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4813" w:rsidRPr="00C94BC6" w:rsidRDefault="00C34813" w:rsidP="00C34813">
      <w:pPr>
        <w:jc w:val="both"/>
        <w:rPr>
          <w:rFonts w:ascii="StobiSerif Regular" w:hAnsi="StobiSerif Regular"/>
          <w:b/>
          <w:sz w:val="18"/>
          <w:szCs w:val="18"/>
        </w:rPr>
      </w:pPr>
      <w:r w:rsidRPr="00C94BC6">
        <w:rPr>
          <w:rFonts w:ascii="StobiSerif Regular" w:hAnsi="StobiSerif Regular"/>
          <w:b/>
          <w:sz w:val="18"/>
          <w:szCs w:val="18"/>
        </w:rPr>
        <w:t>ПРИЛОГ А - ОТВОРЕНА ПОСТАПКА</w:t>
      </w:r>
    </w:p>
    <w:p w:rsidR="00C34813" w:rsidRPr="00C94BC6" w:rsidRDefault="00C34813" w:rsidP="00C34813">
      <w:pPr>
        <w:jc w:val="both"/>
        <w:rPr>
          <w:rFonts w:ascii="StobiSerif Regular" w:hAnsi="StobiSerif Regular"/>
          <w:sz w:val="18"/>
          <w:szCs w:val="18"/>
        </w:rPr>
      </w:pPr>
    </w:p>
    <w:p w:rsidR="00C34813" w:rsidRPr="00C94BC6" w:rsidRDefault="00C34813" w:rsidP="00C34813">
      <w:pPr>
        <w:jc w:val="both"/>
        <w:rPr>
          <w:rFonts w:ascii="StobiSerif Regular" w:hAnsi="StobiSerif Regular"/>
          <w:b/>
          <w:sz w:val="18"/>
          <w:szCs w:val="18"/>
        </w:rPr>
      </w:pPr>
      <w:r w:rsidRPr="00C94BC6">
        <w:rPr>
          <w:rFonts w:ascii="StobiSerif Regular" w:hAnsi="StobiSerif Regular"/>
          <w:b/>
          <w:sz w:val="18"/>
          <w:szCs w:val="18"/>
        </w:rPr>
        <w:t>1. Критериуми за утврдување на способноста на понудувачите во отворена постапка</w:t>
      </w:r>
    </w:p>
    <w:p w:rsidR="00C34813" w:rsidRPr="00C94BC6" w:rsidRDefault="00C34813" w:rsidP="00C34813">
      <w:pPr>
        <w:rPr>
          <w:rFonts w:ascii="StobiSerif Regular" w:hAnsi="StobiSerif Regular"/>
          <w:sz w:val="18"/>
          <w:szCs w:val="18"/>
        </w:rPr>
      </w:pPr>
    </w:p>
    <w:p w:rsidR="00C34813" w:rsidRPr="00C94BC6" w:rsidRDefault="00C34813" w:rsidP="00C34813">
      <w:pPr>
        <w:rPr>
          <w:rFonts w:ascii="StobiSerif Regular" w:hAnsi="StobiSerif Regular"/>
          <w:b/>
          <w:sz w:val="18"/>
          <w:szCs w:val="18"/>
        </w:rPr>
      </w:pPr>
      <w:r w:rsidRPr="00C94BC6">
        <w:rPr>
          <w:rFonts w:ascii="StobiSerif Regular" w:hAnsi="StobiSerif Regular"/>
          <w:b/>
          <w:sz w:val="18"/>
          <w:szCs w:val="18"/>
        </w:rPr>
        <w:t>1.1 Понудувач</w:t>
      </w:r>
      <w:r w:rsidRPr="00C94BC6">
        <w:rPr>
          <w:rStyle w:val="FootnoteReference"/>
          <w:rFonts w:ascii="StobiSerif Regular" w:hAnsi="StobiSerif Regular"/>
          <w:b/>
          <w:sz w:val="18"/>
          <w:szCs w:val="18"/>
        </w:rPr>
        <w:footnoteReference w:id="2"/>
      </w:r>
      <w:r w:rsidRPr="00C94BC6">
        <w:rPr>
          <w:rFonts w:ascii="StobiSerif Regular" w:hAnsi="StobiSerif Regular"/>
          <w:b/>
          <w:sz w:val="18"/>
          <w:szCs w:val="18"/>
        </w:rPr>
        <w:t>:</w:t>
      </w:r>
    </w:p>
    <w:p w:rsidR="00C34813" w:rsidRPr="00C94BC6" w:rsidRDefault="00C34813" w:rsidP="00C34813">
      <w:pPr>
        <w:rPr>
          <w:rFonts w:ascii="StobiSerif Regular" w:hAnsi="StobiSerif Regular"/>
          <w:b/>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01"/>
        <w:gridCol w:w="1264"/>
        <w:gridCol w:w="1264"/>
        <w:gridCol w:w="1440"/>
        <w:gridCol w:w="4007"/>
        <w:tblGridChange w:id="0">
          <w:tblGrid>
            <w:gridCol w:w="1601"/>
            <w:gridCol w:w="1264"/>
            <w:gridCol w:w="1264"/>
            <w:gridCol w:w="1440"/>
            <w:gridCol w:w="4007"/>
          </w:tblGrid>
        </w:tblGridChange>
      </w:tblGrid>
      <w:tr w:rsidR="00C34813" w:rsidRPr="00C94BC6" w:rsidTr="006151DD">
        <w:tc>
          <w:tcPr>
            <w:tcW w:w="836" w:type="pct"/>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Документ</w:t>
            </w:r>
          </w:p>
        </w:tc>
        <w:tc>
          <w:tcPr>
            <w:tcW w:w="660" w:type="pct"/>
          </w:tcPr>
          <w:p w:rsidR="00C34813" w:rsidRPr="00C94BC6" w:rsidRDefault="00C34813" w:rsidP="006151DD">
            <w:pPr>
              <w:jc w:val="center"/>
              <w:rPr>
                <w:rFonts w:ascii="StobiSerif Regular" w:hAnsi="StobiSerif Regular"/>
                <w:b/>
                <w:sz w:val="18"/>
                <w:szCs w:val="18"/>
              </w:rPr>
            </w:pPr>
            <w:r>
              <w:rPr>
                <w:rFonts w:ascii="StobiSerif Regular" w:hAnsi="StobiSerif Regular"/>
                <w:b/>
                <w:sz w:val="18"/>
                <w:szCs w:val="18"/>
              </w:rPr>
              <w:t xml:space="preserve">Доставен </w:t>
            </w:r>
          </w:p>
        </w:tc>
        <w:tc>
          <w:tcPr>
            <w:tcW w:w="660" w:type="pct"/>
          </w:tcPr>
          <w:p w:rsidR="00C34813" w:rsidRPr="00C94BC6" w:rsidRDefault="00C34813" w:rsidP="006151DD">
            <w:pPr>
              <w:jc w:val="center"/>
              <w:rPr>
                <w:rFonts w:ascii="StobiSerif Regular" w:hAnsi="StobiSerif Regular"/>
                <w:b/>
                <w:sz w:val="18"/>
                <w:szCs w:val="18"/>
              </w:rPr>
            </w:pPr>
            <w:r>
              <w:rPr>
                <w:rFonts w:ascii="StobiSerif Regular" w:hAnsi="StobiSerif Regular"/>
                <w:b/>
                <w:sz w:val="18"/>
                <w:szCs w:val="18"/>
              </w:rPr>
              <w:t>Комплетен</w:t>
            </w:r>
          </w:p>
        </w:tc>
        <w:tc>
          <w:tcPr>
            <w:tcW w:w="752" w:type="pct"/>
          </w:tcPr>
          <w:p w:rsidR="00C34813" w:rsidRPr="00CF2B9A" w:rsidRDefault="00C34813" w:rsidP="006151DD">
            <w:pPr>
              <w:jc w:val="center"/>
              <w:rPr>
                <w:rFonts w:ascii="StobiSerif Regular" w:hAnsi="StobiSerif Regular"/>
                <w:b/>
                <w:sz w:val="18"/>
                <w:szCs w:val="18"/>
              </w:rPr>
            </w:pPr>
            <w:r>
              <w:rPr>
                <w:rFonts w:ascii="StobiSerif Regular" w:hAnsi="StobiSerif Regular"/>
                <w:b/>
                <w:sz w:val="18"/>
                <w:szCs w:val="18"/>
              </w:rPr>
              <w:t>Валиден</w:t>
            </w:r>
          </w:p>
        </w:tc>
        <w:tc>
          <w:tcPr>
            <w:tcW w:w="2092" w:type="pct"/>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Објаснување за валидноста/невалидноста на доставениот документ</w:t>
            </w:r>
          </w:p>
        </w:tc>
      </w:tr>
      <w:tr w:rsidR="00C34813" w:rsidRPr="00C94BC6" w:rsidTr="006151DD">
        <w:tc>
          <w:tcPr>
            <w:tcW w:w="5000" w:type="pct"/>
            <w:gridSpan w:val="5"/>
          </w:tcPr>
          <w:p w:rsidR="00C34813" w:rsidRPr="00C94BC6" w:rsidRDefault="00C34813" w:rsidP="006151DD">
            <w:pPr>
              <w:rPr>
                <w:rFonts w:ascii="StobiSerif Regular" w:hAnsi="StobiSerif Regular"/>
                <w:b/>
                <w:sz w:val="18"/>
                <w:szCs w:val="18"/>
              </w:rPr>
            </w:pPr>
            <w:r w:rsidRPr="00C94BC6">
              <w:rPr>
                <w:rFonts w:ascii="StobiSerif Regular" w:hAnsi="StobiSerif Regular"/>
                <w:b/>
                <w:sz w:val="18"/>
                <w:szCs w:val="18"/>
              </w:rPr>
              <w:t>лична состојба</w:t>
            </w:r>
          </w:p>
        </w:tc>
      </w:tr>
      <w:tr w:rsidR="00C34813" w:rsidRPr="00C94BC6" w:rsidTr="006151DD">
        <w:trPr>
          <w:trHeight w:val="333"/>
        </w:trPr>
        <w:tc>
          <w:tcPr>
            <w:tcW w:w="836" w:type="pct"/>
          </w:tcPr>
          <w:p w:rsidR="00C34813" w:rsidRPr="00C94BC6" w:rsidRDefault="00C34813" w:rsidP="006151DD">
            <w:pPr>
              <w:pStyle w:val="normalen"/>
              <w:spacing w:before="0" w:after="0"/>
              <w:ind w:firstLine="0"/>
              <w:rPr>
                <w:rFonts w:ascii="StobiSerif Regular" w:hAnsi="StobiSerif Regular"/>
                <w:sz w:val="18"/>
                <w:szCs w:val="18"/>
                <w:lang w:val="mk-MK"/>
              </w:rPr>
            </w:pPr>
            <w:r w:rsidRPr="00C94BC6">
              <w:rPr>
                <w:rFonts w:ascii="StobiSerif Regular" w:hAnsi="StobiSerif Regular"/>
                <w:sz w:val="18"/>
                <w:szCs w:val="18"/>
                <w:lang w:val="mk-MK"/>
              </w:rPr>
              <w:t>изјава на економскиот оператор дека во последните пет години не му била изречена правосилна пресуда за учество во злосторничка организација, корупција, измама или перење на пари</w:t>
            </w: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75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209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r>
      <w:tr w:rsidR="00C34813" w:rsidRPr="00C94BC6" w:rsidTr="006151DD">
        <w:trPr>
          <w:trHeight w:val="333"/>
        </w:trPr>
        <w:tc>
          <w:tcPr>
            <w:tcW w:w="836" w:type="pct"/>
          </w:tcPr>
          <w:p w:rsidR="00C34813" w:rsidRPr="00C94BC6" w:rsidRDefault="00C34813" w:rsidP="006151DD">
            <w:pPr>
              <w:pStyle w:val="normalen"/>
              <w:spacing w:before="0" w:after="0"/>
              <w:ind w:firstLine="0"/>
              <w:rPr>
                <w:rFonts w:ascii="StobiSerif Regular" w:hAnsi="StobiSerif Regular"/>
                <w:sz w:val="18"/>
                <w:szCs w:val="18"/>
                <w:lang w:val="mk-MK"/>
              </w:rPr>
            </w:pPr>
            <w:r w:rsidRPr="00C94BC6">
              <w:rPr>
                <w:rFonts w:ascii="StobiSerif Regular" w:hAnsi="StobiSerif Regular"/>
                <w:sz w:val="18"/>
                <w:szCs w:val="18"/>
                <w:lang w:val="mk-MK"/>
              </w:rPr>
              <w:t>потврда дека не е отворена постапка за стечај од надлежен орган</w:t>
            </w: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75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209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r>
      <w:tr w:rsidR="00C34813" w:rsidRPr="00C94BC6" w:rsidTr="006151DD">
        <w:trPr>
          <w:trHeight w:val="333"/>
        </w:trPr>
        <w:tc>
          <w:tcPr>
            <w:tcW w:w="836" w:type="pct"/>
          </w:tcPr>
          <w:p w:rsidR="00C34813" w:rsidRPr="00C94BC6" w:rsidRDefault="00C34813" w:rsidP="006151DD">
            <w:pPr>
              <w:pStyle w:val="normalen"/>
              <w:spacing w:before="0" w:after="0"/>
              <w:ind w:firstLine="0"/>
              <w:rPr>
                <w:rFonts w:ascii="StobiSerif Regular" w:hAnsi="StobiSerif Regular"/>
                <w:sz w:val="18"/>
                <w:szCs w:val="18"/>
                <w:lang w:val="mk-MK"/>
              </w:rPr>
            </w:pPr>
            <w:r w:rsidRPr="00C94BC6">
              <w:rPr>
                <w:rFonts w:ascii="StobiSerif Regular" w:hAnsi="StobiSerif Regular"/>
                <w:sz w:val="18"/>
                <w:szCs w:val="18"/>
                <w:lang w:val="mk-MK"/>
              </w:rPr>
              <w:t>потврда дека не е отворена постапка за ликвидација од надлежен орган</w:t>
            </w: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75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209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r>
      <w:tr w:rsidR="00C34813" w:rsidRPr="00C94BC6" w:rsidTr="006151DD">
        <w:trPr>
          <w:trHeight w:val="333"/>
        </w:trPr>
        <w:tc>
          <w:tcPr>
            <w:tcW w:w="836" w:type="pct"/>
          </w:tcPr>
          <w:p w:rsidR="00C34813" w:rsidRPr="00C94BC6" w:rsidRDefault="00C34813" w:rsidP="006151DD">
            <w:pPr>
              <w:pStyle w:val="normalen"/>
              <w:spacing w:before="0" w:after="0"/>
              <w:ind w:firstLine="0"/>
              <w:rPr>
                <w:rFonts w:ascii="StobiSerif Regular" w:hAnsi="StobiSerif Regular"/>
                <w:sz w:val="18"/>
                <w:szCs w:val="18"/>
                <w:lang w:val="mk-MK"/>
              </w:rPr>
            </w:pPr>
            <w:r w:rsidRPr="00C94BC6">
              <w:rPr>
                <w:rFonts w:ascii="StobiSerif Regular" w:hAnsi="StobiSerif Regular"/>
                <w:sz w:val="18"/>
                <w:szCs w:val="18"/>
                <w:lang w:val="mk-MK"/>
              </w:rPr>
              <w:t xml:space="preserve">потврда за платени даноци, придонеси и други јавни давачки од надлежен орган од земјата каде што економскиот оператор е </w:t>
            </w:r>
            <w:r w:rsidRPr="00C94BC6">
              <w:rPr>
                <w:rFonts w:ascii="StobiSerif Regular" w:hAnsi="StobiSerif Regular"/>
                <w:sz w:val="18"/>
                <w:szCs w:val="18"/>
                <w:lang w:val="mk-MK"/>
              </w:rPr>
              <w:lastRenderedPageBreak/>
              <w:t>регистриран и</w:t>
            </w: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75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209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r>
      <w:tr w:rsidR="00C34813" w:rsidRPr="00C94BC6" w:rsidTr="006151DD">
        <w:trPr>
          <w:trHeight w:val="333"/>
        </w:trPr>
        <w:tc>
          <w:tcPr>
            <w:tcW w:w="836" w:type="pct"/>
          </w:tcPr>
          <w:p w:rsidR="00C34813" w:rsidRPr="00C94BC6" w:rsidRDefault="00C34813" w:rsidP="006151DD">
            <w:pPr>
              <w:suppressAutoHyphens/>
              <w:ind w:left="57" w:right="40"/>
              <w:jc w:val="both"/>
              <w:rPr>
                <w:rFonts w:ascii="StobiSerif Regular" w:hAnsi="StobiSerif Regular"/>
                <w:sz w:val="18"/>
                <w:szCs w:val="18"/>
              </w:rPr>
            </w:pPr>
            <w:r w:rsidRPr="00C94BC6">
              <w:rPr>
                <w:rFonts w:ascii="StobiSerif Regular" w:hAnsi="StobiSerif Regular"/>
                <w:sz w:val="18"/>
                <w:szCs w:val="18"/>
              </w:rPr>
              <w:lastRenderedPageBreak/>
              <w:t>потврда од Регистарот на казни за сторени кривични дела на правните лица дека не му е изречена споредна казна забрана за учество во постапки за јавен повик, доделување на договори за јавна набавка и договори за јавно-приватно партнерство;</w:t>
            </w: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75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209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r>
      <w:tr w:rsidR="00C34813" w:rsidRPr="00C94BC6" w:rsidTr="006151DD">
        <w:trPr>
          <w:trHeight w:val="333"/>
        </w:trPr>
        <w:tc>
          <w:tcPr>
            <w:tcW w:w="836" w:type="pct"/>
          </w:tcPr>
          <w:p w:rsidR="00C34813" w:rsidRPr="00C94BC6" w:rsidRDefault="00C34813" w:rsidP="006151DD">
            <w:pPr>
              <w:suppressAutoHyphens/>
              <w:ind w:right="40"/>
              <w:jc w:val="both"/>
              <w:rPr>
                <w:rFonts w:ascii="StobiSerif Regular" w:hAnsi="StobiSerif Regular"/>
                <w:sz w:val="18"/>
                <w:szCs w:val="18"/>
              </w:rPr>
            </w:pPr>
            <w:r w:rsidRPr="00C94BC6">
              <w:rPr>
                <w:rFonts w:ascii="StobiSerif Regular" w:hAnsi="StobiSerif Regular"/>
                <w:sz w:val="18"/>
                <w:szCs w:val="18"/>
              </w:rPr>
              <w:t>потврда од Регистарот на казни за сторени кривични дела на правните лица дека не му е изречена споредна казна привремена или трајна забрана за вршење на одделна дејност;</w:t>
            </w: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75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209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r>
      <w:tr w:rsidR="00C34813" w:rsidRPr="00C94BC6" w:rsidTr="006151DD">
        <w:trPr>
          <w:trHeight w:val="333"/>
        </w:trPr>
        <w:tc>
          <w:tcPr>
            <w:tcW w:w="836" w:type="pct"/>
          </w:tcPr>
          <w:p w:rsidR="00C34813" w:rsidRPr="00C94BC6" w:rsidRDefault="00C34813" w:rsidP="006151DD">
            <w:pPr>
              <w:suppressAutoHyphens/>
              <w:ind w:right="40"/>
              <w:jc w:val="both"/>
              <w:rPr>
                <w:rFonts w:ascii="StobiSerif Regular" w:hAnsi="StobiSerif Regular"/>
                <w:sz w:val="18"/>
                <w:szCs w:val="18"/>
              </w:rPr>
            </w:pPr>
            <w:r w:rsidRPr="00C94BC6">
              <w:rPr>
                <w:rFonts w:ascii="StobiSerif Regular" w:hAnsi="StobiSerif Regular"/>
                <w:sz w:val="18"/>
                <w:szCs w:val="18"/>
              </w:rPr>
              <w:t xml:space="preserve">потврда дека со правосилна пресуда не му е изречена прекршочна санкција - забрана за вршење на професија, дејност или должност, </w:t>
            </w:r>
            <w:r w:rsidRPr="00C94BC6">
              <w:rPr>
                <w:rFonts w:ascii="StobiSerif Regular" w:hAnsi="StobiSerif Regular"/>
                <w:sz w:val="18"/>
                <w:szCs w:val="18"/>
              </w:rPr>
              <w:lastRenderedPageBreak/>
              <w:t>односно привремена забрана за вршење одделна дејност.</w:t>
            </w: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75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209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r>
      <w:tr w:rsidR="00C34813" w:rsidRPr="00C94BC6" w:rsidTr="006151DD">
        <w:tc>
          <w:tcPr>
            <w:tcW w:w="5000" w:type="pct"/>
            <w:gridSpan w:val="5"/>
          </w:tcPr>
          <w:p w:rsidR="00C34813" w:rsidRPr="00C94BC6" w:rsidRDefault="00C34813" w:rsidP="006151DD">
            <w:pPr>
              <w:rPr>
                <w:rFonts w:ascii="StobiSerif Regular" w:hAnsi="StobiSerif Regular"/>
                <w:b/>
                <w:sz w:val="18"/>
                <w:szCs w:val="18"/>
              </w:rPr>
            </w:pPr>
            <w:r w:rsidRPr="00C94BC6">
              <w:rPr>
                <w:rFonts w:ascii="StobiSerif Regular" w:hAnsi="StobiSerif Regular"/>
                <w:b/>
                <w:sz w:val="18"/>
                <w:szCs w:val="18"/>
              </w:rPr>
              <w:lastRenderedPageBreak/>
              <w:t>способност за вршење професионална дејност</w:t>
            </w:r>
          </w:p>
        </w:tc>
      </w:tr>
      <w:tr w:rsidR="00C34813" w:rsidRPr="00C94BC6" w:rsidTr="006151DD">
        <w:trPr>
          <w:trHeight w:val="210"/>
        </w:trPr>
        <w:tc>
          <w:tcPr>
            <w:tcW w:w="836" w:type="pct"/>
          </w:tcPr>
          <w:p w:rsidR="00C34813" w:rsidRPr="00C94BC6" w:rsidRDefault="00C34813" w:rsidP="006151DD">
            <w:pPr>
              <w:pStyle w:val="normalen"/>
              <w:spacing w:before="0" w:after="0"/>
              <w:ind w:firstLine="0"/>
              <w:rPr>
                <w:rFonts w:ascii="StobiSerif Regular" w:hAnsi="StobiSerif Regular"/>
                <w:sz w:val="18"/>
                <w:szCs w:val="18"/>
                <w:lang w:val="mk-MK"/>
              </w:rPr>
            </w:pPr>
            <w:r w:rsidRPr="00C94BC6">
              <w:rPr>
                <w:rFonts w:ascii="StobiSerif Regular" w:hAnsi="StobiSerif Regular"/>
                <w:sz w:val="18"/>
                <w:szCs w:val="18"/>
                <w:lang w:val="mk-MK"/>
              </w:rPr>
              <w:t>документ за регистрирана дејност, или</w:t>
            </w: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75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209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r>
      <w:tr w:rsidR="00C34813" w:rsidRPr="00C94BC6" w:rsidTr="006151DD">
        <w:trPr>
          <w:trHeight w:val="210"/>
        </w:trPr>
        <w:tc>
          <w:tcPr>
            <w:tcW w:w="836" w:type="pct"/>
          </w:tcPr>
          <w:p w:rsidR="00C34813" w:rsidRPr="00C94BC6" w:rsidRDefault="00C34813" w:rsidP="006151DD">
            <w:pPr>
              <w:pStyle w:val="normalen"/>
              <w:spacing w:before="0" w:after="0"/>
              <w:ind w:firstLine="0"/>
              <w:rPr>
                <w:rFonts w:ascii="StobiSerif Regular" w:hAnsi="StobiSerif Regular"/>
                <w:sz w:val="18"/>
                <w:szCs w:val="18"/>
                <w:lang w:val="mk-MK"/>
              </w:rPr>
            </w:pPr>
            <w:r w:rsidRPr="00C94BC6">
              <w:rPr>
                <w:rFonts w:ascii="StobiSerif Regular" w:hAnsi="StobiSerif Regular"/>
                <w:sz w:val="18"/>
                <w:szCs w:val="18"/>
                <w:lang w:val="mk-MK"/>
              </w:rPr>
              <w:t>доказ дека припаѓа на соодветно професионално здружение согласно со прописите на земјата каде што е регистриран.</w:t>
            </w: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75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209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r>
      <w:tr w:rsidR="00C34813" w:rsidRPr="00C94BC6" w:rsidTr="006151DD">
        <w:trPr>
          <w:trHeight w:val="210"/>
        </w:trPr>
        <w:tc>
          <w:tcPr>
            <w:tcW w:w="836" w:type="pct"/>
          </w:tcPr>
          <w:p w:rsidR="00C34813" w:rsidRPr="00C94BC6" w:rsidRDefault="00C34813" w:rsidP="006151DD">
            <w:pPr>
              <w:pStyle w:val="normalen"/>
              <w:spacing w:before="0" w:after="0"/>
              <w:ind w:firstLine="0"/>
              <w:rPr>
                <w:rFonts w:ascii="StobiSerif Regular" w:hAnsi="StobiSerif Regular"/>
                <w:sz w:val="18"/>
                <w:szCs w:val="18"/>
                <w:lang w:val="mk-MK"/>
              </w:rPr>
            </w:pPr>
            <w:r w:rsidRPr="00C94BC6">
              <w:rPr>
                <w:rFonts w:ascii="StobiSerif Regular" w:hAnsi="StobiSerif Regular"/>
                <w:sz w:val="18"/>
                <w:szCs w:val="18"/>
                <w:lang w:val="mk-MK"/>
              </w:rPr>
              <w:t>(Останати документи за докажување на способноста за вршење на професионална дејност)</w:t>
            </w: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660"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75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c>
          <w:tcPr>
            <w:tcW w:w="2092" w:type="pct"/>
          </w:tcPr>
          <w:p w:rsidR="00C34813" w:rsidRPr="00C94BC6" w:rsidRDefault="00C34813" w:rsidP="006151DD">
            <w:pPr>
              <w:pStyle w:val="normalen"/>
              <w:spacing w:before="0" w:after="0"/>
              <w:ind w:firstLine="0"/>
              <w:jc w:val="center"/>
              <w:rPr>
                <w:rFonts w:ascii="StobiSerif Regular" w:hAnsi="StobiSerif Regular"/>
                <w:sz w:val="18"/>
                <w:szCs w:val="18"/>
                <w:lang w:val="mk-MK"/>
              </w:rPr>
            </w:pPr>
          </w:p>
        </w:tc>
      </w:tr>
    </w:tbl>
    <w:p w:rsidR="00C34813" w:rsidRPr="00C94BC6" w:rsidRDefault="00C34813" w:rsidP="00C34813">
      <w:pPr>
        <w:rPr>
          <w:rFonts w:ascii="StobiSerif Regular" w:hAnsi="StobiSerif Regular"/>
          <w:b/>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34"/>
        <w:gridCol w:w="933"/>
        <w:gridCol w:w="36"/>
        <w:gridCol w:w="1233"/>
        <w:gridCol w:w="34"/>
        <w:gridCol w:w="979"/>
        <w:gridCol w:w="2628"/>
        <w:gridCol w:w="1302"/>
        <w:gridCol w:w="1197"/>
      </w:tblGrid>
      <w:tr w:rsidR="00C34813" w:rsidRPr="00C94BC6" w:rsidTr="006151DD">
        <w:tc>
          <w:tcPr>
            <w:tcW w:w="644" w:type="pct"/>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Документ</w:t>
            </w:r>
          </w:p>
        </w:tc>
        <w:tc>
          <w:tcPr>
            <w:tcW w:w="506" w:type="pct"/>
            <w:gridSpan w:val="2"/>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Доставен</w:t>
            </w:r>
          </w:p>
        </w:tc>
        <w:tc>
          <w:tcPr>
            <w:tcW w:w="644" w:type="pct"/>
          </w:tcPr>
          <w:p w:rsidR="00C34813" w:rsidRPr="00C94BC6" w:rsidRDefault="00C34813" w:rsidP="006151DD">
            <w:pPr>
              <w:jc w:val="center"/>
              <w:rPr>
                <w:rFonts w:ascii="StobiSerif Regular" w:hAnsi="StobiSerif Regular"/>
                <w:b/>
                <w:sz w:val="18"/>
                <w:szCs w:val="18"/>
              </w:rPr>
            </w:pPr>
            <w:r>
              <w:rPr>
                <w:rFonts w:ascii="StobiSerif Regular" w:hAnsi="StobiSerif Regular"/>
                <w:b/>
                <w:sz w:val="18"/>
                <w:szCs w:val="18"/>
              </w:rPr>
              <w:t>Комплетен</w:t>
            </w:r>
          </w:p>
        </w:tc>
        <w:tc>
          <w:tcPr>
            <w:tcW w:w="529" w:type="pct"/>
            <w:gridSpan w:val="2"/>
          </w:tcPr>
          <w:p w:rsidR="00C34813" w:rsidRPr="00C94BC6" w:rsidRDefault="00C34813" w:rsidP="006151DD">
            <w:pPr>
              <w:jc w:val="center"/>
              <w:rPr>
                <w:rFonts w:ascii="StobiSerif Regular" w:hAnsi="StobiSerif Regular"/>
                <w:b/>
                <w:sz w:val="18"/>
                <w:szCs w:val="18"/>
              </w:rPr>
            </w:pPr>
            <w:r>
              <w:rPr>
                <w:rFonts w:ascii="StobiSerif Regular" w:hAnsi="StobiSerif Regular"/>
                <w:b/>
                <w:sz w:val="18"/>
                <w:szCs w:val="18"/>
              </w:rPr>
              <w:t>Валиден</w:t>
            </w:r>
          </w:p>
        </w:tc>
        <w:tc>
          <w:tcPr>
            <w:tcW w:w="1372" w:type="pct"/>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Објаснување за валидноста/невалидноста на доставениот документ</w:t>
            </w:r>
          </w:p>
        </w:tc>
        <w:tc>
          <w:tcPr>
            <w:tcW w:w="1306" w:type="pct"/>
            <w:gridSpan w:val="2"/>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 xml:space="preserve">Исполнетост на </w:t>
            </w:r>
          </w:p>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минималните услови</w:t>
            </w:r>
          </w:p>
        </w:tc>
      </w:tr>
      <w:tr w:rsidR="00C34813" w:rsidRPr="00C94BC6" w:rsidTr="006151DD">
        <w:tc>
          <w:tcPr>
            <w:tcW w:w="3694" w:type="pct"/>
            <w:gridSpan w:val="7"/>
          </w:tcPr>
          <w:p w:rsidR="00C34813" w:rsidRPr="00C94BC6" w:rsidRDefault="00C34813" w:rsidP="006151DD">
            <w:pPr>
              <w:rPr>
                <w:rFonts w:ascii="StobiSerif Regular" w:hAnsi="StobiSerif Regular"/>
                <w:b/>
                <w:sz w:val="18"/>
                <w:szCs w:val="18"/>
              </w:rPr>
            </w:pPr>
            <w:r w:rsidRPr="00C94BC6">
              <w:rPr>
                <w:rFonts w:ascii="StobiSerif Regular" w:hAnsi="StobiSerif Regular"/>
                <w:b/>
                <w:sz w:val="18"/>
                <w:szCs w:val="18"/>
              </w:rPr>
              <w:t>економска и финансиска состојба</w:t>
            </w:r>
          </w:p>
        </w:tc>
        <w:tc>
          <w:tcPr>
            <w:tcW w:w="680" w:type="pct"/>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Минимален услов</w:t>
            </w:r>
          </w:p>
        </w:tc>
        <w:tc>
          <w:tcPr>
            <w:tcW w:w="626" w:type="pct"/>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Исполнува</w:t>
            </w:r>
          </w:p>
        </w:tc>
      </w:tr>
      <w:tr w:rsidR="00C34813" w:rsidRPr="00C94BC6" w:rsidTr="006151DD">
        <w:trPr>
          <w:trHeight w:val="233"/>
        </w:trPr>
        <w:tc>
          <w:tcPr>
            <w:tcW w:w="644" w:type="pct"/>
          </w:tcPr>
          <w:p w:rsidR="00C34813" w:rsidRPr="00C94BC6" w:rsidRDefault="00C34813" w:rsidP="006151DD">
            <w:pPr>
              <w:pStyle w:val="normalen"/>
              <w:spacing w:before="0" w:after="0"/>
              <w:ind w:firstLine="0"/>
              <w:rPr>
                <w:rFonts w:ascii="StobiSerif Regular" w:hAnsi="StobiSerif Regular"/>
                <w:sz w:val="18"/>
                <w:szCs w:val="18"/>
              </w:rPr>
            </w:pPr>
          </w:p>
          <w:p w:rsidR="00C34813" w:rsidRPr="00C94BC6" w:rsidRDefault="00C34813" w:rsidP="006151DD">
            <w:pPr>
              <w:pStyle w:val="normalen"/>
              <w:spacing w:before="0" w:after="0"/>
              <w:ind w:firstLine="0"/>
              <w:rPr>
                <w:rFonts w:ascii="StobiSerif Regular" w:hAnsi="StobiSerif Regular"/>
                <w:sz w:val="18"/>
                <w:szCs w:val="18"/>
              </w:rPr>
            </w:pPr>
          </w:p>
        </w:tc>
        <w:tc>
          <w:tcPr>
            <w:tcW w:w="487" w:type="pct"/>
          </w:tcPr>
          <w:p w:rsidR="00C34813" w:rsidRPr="00C94BC6" w:rsidRDefault="00C34813" w:rsidP="006151DD">
            <w:pPr>
              <w:rPr>
                <w:rFonts w:ascii="StobiSerif Regular" w:hAnsi="StobiSerif Regular"/>
                <w:b/>
                <w:sz w:val="18"/>
                <w:szCs w:val="18"/>
              </w:rPr>
            </w:pPr>
          </w:p>
        </w:tc>
        <w:tc>
          <w:tcPr>
            <w:tcW w:w="681" w:type="pct"/>
            <w:gridSpan w:val="3"/>
          </w:tcPr>
          <w:p w:rsidR="00C34813" w:rsidRPr="00C94BC6" w:rsidRDefault="00C34813" w:rsidP="006151DD">
            <w:pPr>
              <w:rPr>
                <w:rFonts w:ascii="StobiSerif Regular" w:hAnsi="StobiSerif Regular"/>
                <w:b/>
                <w:sz w:val="18"/>
                <w:szCs w:val="18"/>
              </w:rPr>
            </w:pPr>
          </w:p>
        </w:tc>
        <w:tc>
          <w:tcPr>
            <w:tcW w:w="510" w:type="pct"/>
          </w:tcPr>
          <w:p w:rsidR="00C34813" w:rsidRPr="00C94BC6" w:rsidRDefault="00C34813" w:rsidP="006151DD">
            <w:pPr>
              <w:rPr>
                <w:rFonts w:ascii="StobiSerif Regular" w:hAnsi="StobiSerif Regular"/>
                <w:b/>
                <w:sz w:val="18"/>
                <w:szCs w:val="18"/>
              </w:rPr>
            </w:pPr>
          </w:p>
        </w:tc>
        <w:tc>
          <w:tcPr>
            <w:tcW w:w="1372" w:type="pct"/>
          </w:tcPr>
          <w:p w:rsidR="00C34813" w:rsidRPr="00C94BC6" w:rsidRDefault="00C34813" w:rsidP="006151DD">
            <w:pPr>
              <w:rPr>
                <w:rFonts w:ascii="StobiSerif Regular" w:hAnsi="StobiSerif Regular"/>
                <w:b/>
                <w:sz w:val="18"/>
                <w:szCs w:val="18"/>
              </w:rPr>
            </w:pPr>
          </w:p>
        </w:tc>
        <w:tc>
          <w:tcPr>
            <w:tcW w:w="680" w:type="pct"/>
          </w:tcPr>
          <w:p w:rsidR="00C34813" w:rsidRPr="00C94BC6" w:rsidRDefault="00C34813" w:rsidP="006151DD">
            <w:pPr>
              <w:rPr>
                <w:rFonts w:ascii="StobiSerif Regular" w:hAnsi="StobiSerif Regular"/>
                <w:b/>
                <w:sz w:val="18"/>
                <w:szCs w:val="18"/>
              </w:rPr>
            </w:pPr>
          </w:p>
        </w:tc>
        <w:tc>
          <w:tcPr>
            <w:tcW w:w="626" w:type="pct"/>
          </w:tcPr>
          <w:p w:rsidR="00C34813" w:rsidRPr="00C94BC6" w:rsidRDefault="00C34813" w:rsidP="006151DD">
            <w:pPr>
              <w:rPr>
                <w:rFonts w:ascii="StobiSerif Regular" w:hAnsi="StobiSerif Regular"/>
                <w:b/>
                <w:sz w:val="18"/>
                <w:szCs w:val="18"/>
              </w:rPr>
            </w:pPr>
          </w:p>
        </w:tc>
      </w:tr>
      <w:tr w:rsidR="00C34813" w:rsidRPr="00C94BC6" w:rsidTr="006151DD">
        <w:tc>
          <w:tcPr>
            <w:tcW w:w="5000" w:type="pct"/>
            <w:gridSpan w:val="9"/>
          </w:tcPr>
          <w:p w:rsidR="00C34813" w:rsidRPr="00C94BC6" w:rsidRDefault="00C34813" w:rsidP="006151DD">
            <w:pPr>
              <w:rPr>
                <w:rFonts w:ascii="StobiSerif Regular" w:hAnsi="StobiSerif Regular"/>
                <w:b/>
                <w:sz w:val="18"/>
                <w:szCs w:val="18"/>
              </w:rPr>
            </w:pPr>
            <w:r w:rsidRPr="00C94BC6">
              <w:rPr>
                <w:rFonts w:ascii="StobiSerif Regular" w:hAnsi="StobiSerif Regular"/>
                <w:b/>
                <w:sz w:val="18"/>
                <w:szCs w:val="18"/>
              </w:rPr>
              <w:t>техничка или професионална способност</w:t>
            </w:r>
          </w:p>
        </w:tc>
      </w:tr>
      <w:tr w:rsidR="00C34813" w:rsidRPr="00C94BC6" w:rsidTr="006151DD">
        <w:trPr>
          <w:trHeight w:val="70"/>
        </w:trPr>
        <w:tc>
          <w:tcPr>
            <w:tcW w:w="644" w:type="pct"/>
          </w:tcPr>
          <w:p w:rsidR="00C34813" w:rsidRPr="00C94BC6" w:rsidRDefault="00C34813" w:rsidP="006151DD">
            <w:pPr>
              <w:rPr>
                <w:rFonts w:ascii="StobiSerif Regular" w:hAnsi="StobiSerif Regular"/>
                <w:sz w:val="18"/>
                <w:szCs w:val="18"/>
                <w:lang w:val="en-US"/>
              </w:rPr>
            </w:pPr>
          </w:p>
          <w:p w:rsidR="00C34813" w:rsidRPr="00C94BC6" w:rsidRDefault="00C34813" w:rsidP="006151DD">
            <w:pPr>
              <w:rPr>
                <w:rFonts w:ascii="StobiSerif Regular" w:hAnsi="StobiSerif Regular"/>
                <w:b/>
                <w:sz w:val="18"/>
                <w:szCs w:val="18"/>
              </w:rPr>
            </w:pPr>
          </w:p>
        </w:tc>
        <w:tc>
          <w:tcPr>
            <w:tcW w:w="487" w:type="pct"/>
          </w:tcPr>
          <w:p w:rsidR="00C34813" w:rsidRPr="00C94BC6" w:rsidRDefault="00C34813" w:rsidP="006151DD">
            <w:pPr>
              <w:rPr>
                <w:rFonts w:ascii="StobiSerif Regular" w:hAnsi="StobiSerif Regular"/>
                <w:b/>
                <w:sz w:val="18"/>
                <w:szCs w:val="18"/>
              </w:rPr>
            </w:pPr>
          </w:p>
        </w:tc>
        <w:tc>
          <w:tcPr>
            <w:tcW w:w="679" w:type="pct"/>
            <w:gridSpan w:val="3"/>
          </w:tcPr>
          <w:p w:rsidR="00C34813" w:rsidRPr="00C94BC6" w:rsidRDefault="00C34813" w:rsidP="006151DD">
            <w:pPr>
              <w:rPr>
                <w:rFonts w:ascii="StobiSerif Regular" w:hAnsi="StobiSerif Regular"/>
                <w:b/>
                <w:sz w:val="18"/>
                <w:szCs w:val="18"/>
              </w:rPr>
            </w:pPr>
          </w:p>
        </w:tc>
        <w:tc>
          <w:tcPr>
            <w:tcW w:w="511" w:type="pct"/>
          </w:tcPr>
          <w:p w:rsidR="00C34813" w:rsidRPr="00C94BC6" w:rsidRDefault="00C34813" w:rsidP="006151DD">
            <w:pPr>
              <w:rPr>
                <w:rFonts w:ascii="StobiSerif Regular" w:hAnsi="StobiSerif Regular"/>
                <w:b/>
                <w:sz w:val="18"/>
                <w:szCs w:val="18"/>
              </w:rPr>
            </w:pPr>
          </w:p>
        </w:tc>
        <w:tc>
          <w:tcPr>
            <w:tcW w:w="1372" w:type="pct"/>
          </w:tcPr>
          <w:p w:rsidR="00C34813" w:rsidRPr="00C94BC6" w:rsidRDefault="00C34813" w:rsidP="006151DD">
            <w:pPr>
              <w:rPr>
                <w:rFonts w:ascii="StobiSerif Regular" w:hAnsi="StobiSerif Regular"/>
                <w:b/>
                <w:sz w:val="18"/>
                <w:szCs w:val="18"/>
              </w:rPr>
            </w:pPr>
          </w:p>
        </w:tc>
        <w:tc>
          <w:tcPr>
            <w:tcW w:w="680" w:type="pct"/>
          </w:tcPr>
          <w:p w:rsidR="00C34813" w:rsidRPr="00C94BC6" w:rsidRDefault="00C34813" w:rsidP="006151DD">
            <w:pPr>
              <w:rPr>
                <w:rFonts w:ascii="StobiSerif Regular" w:hAnsi="StobiSerif Regular"/>
                <w:b/>
                <w:sz w:val="18"/>
                <w:szCs w:val="18"/>
              </w:rPr>
            </w:pPr>
          </w:p>
        </w:tc>
        <w:tc>
          <w:tcPr>
            <w:tcW w:w="626" w:type="pct"/>
          </w:tcPr>
          <w:p w:rsidR="00C34813" w:rsidRPr="00C94BC6" w:rsidRDefault="00C34813" w:rsidP="006151DD">
            <w:pPr>
              <w:rPr>
                <w:rFonts w:ascii="StobiSerif Regular" w:hAnsi="StobiSerif Regular"/>
                <w:b/>
                <w:sz w:val="18"/>
                <w:szCs w:val="18"/>
              </w:rPr>
            </w:pPr>
          </w:p>
        </w:tc>
      </w:tr>
    </w:tbl>
    <w:p w:rsidR="00C34813" w:rsidRPr="00C94BC6" w:rsidRDefault="00C34813" w:rsidP="00C34813">
      <w:pPr>
        <w:rPr>
          <w:rFonts w:ascii="StobiSerif Regular" w:hAnsi="StobiSerif Regular"/>
          <w:b/>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62"/>
        <w:gridCol w:w="1371"/>
        <w:gridCol w:w="1293"/>
        <w:gridCol w:w="1050"/>
        <w:gridCol w:w="2900"/>
      </w:tblGrid>
      <w:tr w:rsidR="00C34813" w:rsidRPr="00C94BC6" w:rsidTr="006151DD">
        <w:tc>
          <w:tcPr>
            <w:tcW w:w="1547" w:type="pct"/>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Документ</w:t>
            </w:r>
          </w:p>
        </w:tc>
        <w:tc>
          <w:tcPr>
            <w:tcW w:w="716" w:type="pct"/>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Доставен</w:t>
            </w:r>
          </w:p>
        </w:tc>
        <w:tc>
          <w:tcPr>
            <w:tcW w:w="675" w:type="pct"/>
          </w:tcPr>
          <w:p w:rsidR="00C34813" w:rsidRPr="00C94BC6" w:rsidRDefault="00C34813" w:rsidP="006151DD">
            <w:pPr>
              <w:jc w:val="center"/>
              <w:rPr>
                <w:rFonts w:ascii="StobiSerif Regular" w:hAnsi="StobiSerif Regular"/>
                <w:b/>
                <w:sz w:val="18"/>
                <w:szCs w:val="18"/>
              </w:rPr>
            </w:pPr>
            <w:r>
              <w:rPr>
                <w:rFonts w:ascii="StobiSerif Regular" w:hAnsi="StobiSerif Regular"/>
                <w:b/>
                <w:sz w:val="18"/>
                <w:szCs w:val="18"/>
              </w:rPr>
              <w:t>Комплетен</w:t>
            </w:r>
          </w:p>
        </w:tc>
        <w:tc>
          <w:tcPr>
            <w:tcW w:w="548" w:type="pct"/>
          </w:tcPr>
          <w:p w:rsidR="00C34813" w:rsidRPr="00C94BC6" w:rsidRDefault="00C34813" w:rsidP="006151DD">
            <w:pPr>
              <w:jc w:val="center"/>
              <w:rPr>
                <w:rFonts w:ascii="StobiSerif Regular" w:hAnsi="StobiSerif Regular"/>
                <w:b/>
                <w:sz w:val="18"/>
                <w:szCs w:val="18"/>
              </w:rPr>
            </w:pPr>
            <w:r>
              <w:rPr>
                <w:rFonts w:ascii="StobiSerif Regular" w:hAnsi="StobiSerif Regular"/>
                <w:b/>
                <w:sz w:val="18"/>
                <w:szCs w:val="18"/>
              </w:rPr>
              <w:t>Валиден</w:t>
            </w:r>
          </w:p>
        </w:tc>
        <w:tc>
          <w:tcPr>
            <w:tcW w:w="1514" w:type="pct"/>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Објаснување за валидноста/невалидноста на доставениот документ</w:t>
            </w:r>
          </w:p>
        </w:tc>
      </w:tr>
      <w:tr w:rsidR="00C34813" w:rsidRPr="00C94BC6" w:rsidTr="006151DD">
        <w:tc>
          <w:tcPr>
            <w:tcW w:w="5000" w:type="pct"/>
            <w:gridSpan w:val="5"/>
          </w:tcPr>
          <w:p w:rsidR="00C34813" w:rsidRPr="00C94BC6" w:rsidRDefault="00C34813" w:rsidP="006151DD">
            <w:pPr>
              <w:rPr>
                <w:rFonts w:ascii="StobiSerif Regular" w:hAnsi="StobiSerif Regular"/>
                <w:b/>
                <w:sz w:val="18"/>
                <w:szCs w:val="18"/>
              </w:rPr>
            </w:pPr>
            <w:r w:rsidRPr="00C94BC6">
              <w:rPr>
                <w:rFonts w:ascii="StobiSerif Regular" w:hAnsi="StobiSerif Regular"/>
                <w:b/>
                <w:sz w:val="18"/>
                <w:szCs w:val="18"/>
              </w:rPr>
              <w:t>стандарди за системи за квалитет</w:t>
            </w:r>
          </w:p>
        </w:tc>
      </w:tr>
      <w:tr w:rsidR="00C34813" w:rsidRPr="00C94BC6" w:rsidTr="006151DD">
        <w:trPr>
          <w:trHeight w:val="233"/>
        </w:trPr>
        <w:tc>
          <w:tcPr>
            <w:tcW w:w="1547" w:type="pct"/>
          </w:tcPr>
          <w:p w:rsidR="00C34813" w:rsidRPr="00C94BC6" w:rsidRDefault="00C34813" w:rsidP="006151DD">
            <w:pPr>
              <w:pStyle w:val="normalen"/>
              <w:spacing w:before="0" w:after="0"/>
              <w:ind w:firstLine="0"/>
              <w:rPr>
                <w:rFonts w:ascii="StobiSerif Regular" w:hAnsi="StobiSerif Regular"/>
                <w:sz w:val="18"/>
                <w:szCs w:val="18"/>
              </w:rPr>
            </w:pPr>
          </w:p>
          <w:p w:rsidR="00C34813" w:rsidRPr="00C94BC6" w:rsidRDefault="00C34813" w:rsidP="006151DD">
            <w:pPr>
              <w:pStyle w:val="normalen"/>
              <w:spacing w:before="0" w:after="0"/>
              <w:ind w:firstLine="0"/>
              <w:rPr>
                <w:rFonts w:ascii="StobiSerif Regular" w:hAnsi="StobiSerif Regular"/>
                <w:sz w:val="18"/>
                <w:szCs w:val="18"/>
              </w:rPr>
            </w:pPr>
          </w:p>
        </w:tc>
        <w:tc>
          <w:tcPr>
            <w:tcW w:w="716" w:type="pct"/>
          </w:tcPr>
          <w:p w:rsidR="00C34813" w:rsidRPr="00C94BC6" w:rsidRDefault="00C34813" w:rsidP="006151DD">
            <w:pPr>
              <w:rPr>
                <w:rFonts w:ascii="StobiSerif Regular" w:hAnsi="StobiSerif Regular"/>
                <w:b/>
                <w:sz w:val="18"/>
                <w:szCs w:val="18"/>
              </w:rPr>
            </w:pPr>
          </w:p>
        </w:tc>
        <w:tc>
          <w:tcPr>
            <w:tcW w:w="675" w:type="pct"/>
          </w:tcPr>
          <w:p w:rsidR="00C34813" w:rsidRPr="00C94BC6" w:rsidRDefault="00C34813" w:rsidP="006151DD">
            <w:pPr>
              <w:rPr>
                <w:rFonts w:ascii="StobiSerif Regular" w:hAnsi="StobiSerif Regular"/>
                <w:b/>
                <w:sz w:val="18"/>
                <w:szCs w:val="18"/>
              </w:rPr>
            </w:pPr>
          </w:p>
        </w:tc>
        <w:tc>
          <w:tcPr>
            <w:tcW w:w="548" w:type="pct"/>
          </w:tcPr>
          <w:p w:rsidR="00C34813" w:rsidRPr="00C94BC6" w:rsidRDefault="00C34813" w:rsidP="006151DD">
            <w:pPr>
              <w:rPr>
                <w:rFonts w:ascii="StobiSerif Regular" w:hAnsi="StobiSerif Regular"/>
                <w:b/>
                <w:sz w:val="18"/>
                <w:szCs w:val="18"/>
              </w:rPr>
            </w:pPr>
          </w:p>
        </w:tc>
        <w:tc>
          <w:tcPr>
            <w:tcW w:w="1514" w:type="pct"/>
          </w:tcPr>
          <w:p w:rsidR="00C34813" w:rsidRPr="00C94BC6" w:rsidRDefault="00C34813" w:rsidP="006151DD">
            <w:pPr>
              <w:rPr>
                <w:rFonts w:ascii="StobiSerif Regular" w:hAnsi="StobiSerif Regular"/>
                <w:b/>
                <w:sz w:val="18"/>
                <w:szCs w:val="18"/>
              </w:rPr>
            </w:pPr>
          </w:p>
        </w:tc>
      </w:tr>
      <w:tr w:rsidR="00C34813" w:rsidRPr="00C94BC6" w:rsidTr="006151DD">
        <w:tc>
          <w:tcPr>
            <w:tcW w:w="5000" w:type="pct"/>
            <w:gridSpan w:val="5"/>
          </w:tcPr>
          <w:p w:rsidR="00C34813" w:rsidRPr="00C94BC6" w:rsidRDefault="00C34813" w:rsidP="006151DD">
            <w:pPr>
              <w:rPr>
                <w:rFonts w:ascii="StobiSerif Regular" w:hAnsi="StobiSerif Regular"/>
                <w:b/>
                <w:sz w:val="18"/>
                <w:szCs w:val="18"/>
              </w:rPr>
            </w:pPr>
            <w:r w:rsidRPr="00C94BC6">
              <w:rPr>
                <w:rFonts w:ascii="StobiSerif Regular" w:hAnsi="StobiSerif Regular"/>
                <w:b/>
                <w:sz w:val="18"/>
                <w:szCs w:val="18"/>
              </w:rPr>
              <w:t>стандарди за управување со животната средина</w:t>
            </w:r>
          </w:p>
        </w:tc>
      </w:tr>
      <w:tr w:rsidR="00C34813" w:rsidRPr="00C94BC6" w:rsidTr="006151DD">
        <w:trPr>
          <w:trHeight w:val="70"/>
        </w:trPr>
        <w:tc>
          <w:tcPr>
            <w:tcW w:w="1547" w:type="pct"/>
          </w:tcPr>
          <w:p w:rsidR="00C34813" w:rsidRPr="00C94BC6" w:rsidRDefault="00C34813" w:rsidP="006151DD">
            <w:pPr>
              <w:rPr>
                <w:rFonts w:ascii="StobiSerif Regular" w:hAnsi="StobiSerif Regular"/>
                <w:sz w:val="18"/>
                <w:szCs w:val="18"/>
              </w:rPr>
            </w:pPr>
          </w:p>
          <w:p w:rsidR="00C34813" w:rsidRPr="00C94BC6" w:rsidRDefault="00C34813" w:rsidP="006151DD">
            <w:pPr>
              <w:rPr>
                <w:rFonts w:ascii="StobiSerif Regular" w:hAnsi="StobiSerif Regular"/>
                <w:b/>
                <w:sz w:val="18"/>
                <w:szCs w:val="18"/>
                <w:lang w:val="en-US"/>
              </w:rPr>
            </w:pPr>
          </w:p>
        </w:tc>
        <w:tc>
          <w:tcPr>
            <w:tcW w:w="716" w:type="pct"/>
          </w:tcPr>
          <w:p w:rsidR="00C34813" w:rsidRPr="00C94BC6" w:rsidRDefault="00C34813" w:rsidP="006151DD">
            <w:pPr>
              <w:rPr>
                <w:rFonts w:ascii="StobiSerif Regular" w:hAnsi="StobiSerif Regular"/>
                <w:b/>
                <w:sz w:val="18"/>
                <w:szCs w:val="18"/>
              </w:rPr>
            </w:pPr>
          </w:p>
        </w:tc>
        <w:tc>
          <w:tcPr>
            <w:tcW w:w="675" w:type="pct"/>
          </w:tcPr>
          <w:p w:rsidR="00C34813" w:rsidRPr="00C94BC6" w:rsidRDefault="00C34813" w:rsidP="006151DD">
            <w:pPr>
              <w:rPr>
                <w:rFonts w:ascii="StobiSerif Regular" w:hAnsi="StobiSerif Regular"/>
                <w:b/>
                <w:sz w:val="18"/>
                <w:szCs w:val="18"/>
              </w:rPr>
            </w:pPr>
          </w:p>
        </w:tc>
        <w:tc>
          <w:tcPr>
            <w:tcW w:w="548" w:type="pct"/>
          </w:tcPr>
          <w:p w:rsidR="00C34813" w:rsidRPr="00C94BC6" w:rsidRDefault="00C34813" w:rsidP="006151DD">
            <w:pPr>
              <w:rPr>
                <w:rFonts w:ascii="StobiSerif Regular" w:hAnsi="StobiSerif Regular"/>
                <w:b/>
                <w:sz w:val="18"/>
                <w:szCs w:val="18"/>
              </w:rPr>
            </w:pPr>
          </w:p>
        </w:tc>
        <w:tc>
          <w:tcPr>
            <w:tcW w:w="1514" w:type="pct"/>
          </w:tcPr>
          <w:p w:rsidR="00C34813" w:rsidRPr="00C94BC6" w:rsidRDefault="00C34813" w:rsidP="006151DD">
            <w:pPr>
              <w:rPr>
                <w:rFonts w:ascii="StobiSerif Regular" w:hAnsi="StobiSerif Regular"/>
                <w:b/>
                <w:sz w:val="18"/>
                <w:szCs w:val="18"/>
              </w:rPr>
            </w:pPr>
          </w:p>
        </w:tc>
      </w:tr>
    </w:tbl>
    <w:p w:rsidR="00C34813" w:rsidRDefault="00C34813" w:rsidP="00C34813">
      <w:pPr>
        <w:jc w:val="both"/>
        <w:rPr>
          <w:rFonts w:ascii="StobiSerif Regular" w:hAnsi="StobiSerif Regular"/>
          <w:b/>
          <w:sz w:val="18"/>
          <w:szCs w:val="18"/>
        </w:rPr>
      </w:pPr>
      <w:r>
        <w:rPr>
          <w:rFonts w:ascii="StobiSerif Regular" w:hAnsi="StobiSerif Regular"/>
          <w:b/>
          <w:sz w:val="18"/>
          <w:szCs w:val="18"/>
        </w:rPr>
        <w:lastRenderedPageBreak/>
        <w:t xml:space="preserve">*Комисијата од овој понудувач побара да ги појасни/дополни документите за утврдување на способност кои не се јасни/не се комплетни, согласно со член 140 став 3 од Законот. </w:t>
      </w:r>
      <w:r w:rsidRPr="00C022F6">
        <w:rPr>
          <w:rFonts w:ascii="StobiSerif Regular" w:hAnsi="StobiSerif Regular"/>
          <w:b/>
          <w:i/>
          <w:sz w:val="18"/>
          <w:szCs w:val="18"/>
        </w:rPr>
        <w:t>(доколку документите се комплетни и валидни наведеното се брише)</w:t>
      </w:r>
    </w:p>
    <w:p w:rsidR="00C34813" w:rsidRPr="00C94BC6" w:rsidRDefault="00C34813" w:rsidP="00C34813">
      <w:pPr>
        <w:jc w:val="both"/>
        <w:rPr>
          <w:rFonts w:ascii="StobiSerif Regular" w:hAnsi="StobiSerif Regular"/>
          <w:b/>
          <w:sz w:val="18"/>
          <w:szCs w:val="18"/>
        </w:rPr>
      </w:pPr>
    </w:p>
    <w:p w:rsidR="00C34813" w:rsidRPr="00C94BC6" w:rsidRDefault="00C34813" w:rsidP="00C34813">
      <w:pPr>
        <w:jc w:val="both"/>
        <w:rPr>
          <w:rFonts w:ascii="StobiSerif Regular" w:hAnsi="StobiSerif Regular"/>
          <w:sz w:val="18"/>
          <w:szCs w:val="18"/>
        </w:rPr>
      </w:pPr>
      <w:r w:rsidRPr="00C94BC6">
        <w:rPr>
          <w:rFonts w:ascii="StobiSerif Regular" w:hAnsi="StobiSerif Regular"/>
          <w:b/>
          <w:sz w:val="18"/>
          <w:szCs w:val="18"/>
        </w:rPr>
        <w:t>2</w:t>
      </w:r>
      <w:r w:rsidRPr="00C94BC6">
        <w:rPr>
          <w:rFonts w:ascii="StobiSerif Regular" w:hAnsi="StobiSerif Regular"/>
          <w:sz w:val="18"/>
          <w:szCs w:val="18"/>
        </w:rPr>
        <w:t xml:space="preserve">. Врз основа на извршената проверка на приложените документи за способност на понудувачите и дополнително побараните објаснувања, комисијата заклучи дека следните понудувачи </w:t>
      </w:r>
      <w:r>
        <w:rPr>
          <w:rFonts w:ascii="StobiSerif Regular" w:hAnsi="StobiSerif Regular"/>
          <w:sz w:val="18"/>
          <w:szCs w:val="18"/>
        </w:rPr>
        <w:t xml:space="preserve">не ги доставиле потребните документи/по барањето од комисијата не ги појасниле/дополниле документите/не ги </w:t>
      </w:r>
      <w:r w:rsidRPr="00C94BC6">
        <w:rPr>
          <w:rFonts w:ascii="StobiSerif Regular" w:hAnsi="StobiSerif Regular"/>
          <w:sz w:val="18"/>
          <w:szCs w:val="18"/>
        </w:rPr>
        <w:t>исполниле условите за</w:t>
      </w:r>
      <w:r>
        <w:rPr>
          <w:rFonts w:ascii="StobiSerif Regular" w:hAnsi="StobiSerif Regular"/>
          <w:sz w:val="18"/>
          <w:szCs w:val="18"/>
        </w:rPr>
        <w:t xml:space="preserve"> утврдување на</w:t>
      </w:r>
      <w:r w:rsidRPr="00C94BC6">
        <w:rPr>
          <w:rFonts w:ascii="StobiSerif Regular" w:hAnsi="StobiSerif Regular"/>
          <w:sz w:val="18"/>
          <w:szCs w:val="18"/>
        </w:rPr>
        <w:t xml:space="preserve"> способност наведени во тендерската документација и со тоа нивните понуди нема да се разгледуваат во понатамошната постапка на евалуација на понудите:</w:t>
      </w:r>
    </w:p>
    <w:p w:rsidR="00C34813" w:rsidRPr="00C94BC6" w:rsidRDefault="00C34813" w:rsidP="00C34813">
      <w:pPr>
        <w:jc w:val="both"/>
        <w:rPr>
          <w:rFonts w:ascii="StobiSerif Regular" w:hAnsi="StobiSerif Regula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7"/>
        <w:gridCol w:w="3928"/>
        <w:gridCol w:w="5051"/>
      </w:tblGrid>
      <w:tr w:rsidR="00C34813" w:rsidRPr="00C94BC6" w:rsidTr="006151DD">
        <w:tc>
          <w:tcPr>
            <w:tcW w:w="292" w:type="pct"/>
            <w:tcBorders>
              <w:bottom w:val="single" w:sz="4" w:space="0" w:color="auto"/>
            </w:tcBorders>
            <w:shd w:val="clear" w:color="auto" w:fill="auto"/>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Ред. бр.</w:t>
            </w:r>
          </w:p>
        </w:tc>
        <w:tc>
          <w:tcPr>
            <w:tcW w:w="2061" w:type="pct"/>
            <w:tcBorders>
              <w:bottom w:val="single" w:sz="4" w:space="0" w:color="auto"/>
            </w:tcBorders>
            <w:shd w:val="clear" w:color="auto" w:fill="auto"/>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Понудувач</w:t>
            </w:r>
          </w:p>
        </w:tc>
        <w:tc>
          <w:tcPr>
            <w:tcW w:w="2647" w:type="pct"/>
            <w:tcBorders>
              <w:bottom w:val="single" w:sz="4" w:space="0" w:color="auto"/>
            </w:tcBorders>
            <w:shd w:val="clear" w:color="auto" w:fill="auto"/>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Образложение за неутврдување на способноста на понудувачот</w:t>
            </w:r>
          </w:p>
        </w:tc>
      </w:tr>
      <w:tr w:rsidR="00C34813" w:rsidRPr="00C94BC6" w:rsidTr="006151DD">
        <w:trPr>
          <w:trHeight w:val="278"/>
        </w:trPr>
        <w:tc>
          <w:tcPr>
            <w:tcW w:w="292" w:type="pct"/>
            <w:tcBorders>
              <w:bottom w:val="nil"/>
            </w:tcBorders>
            <w:shd w:val="clear" w:color="auto" w:fill="auto"/>
          </w:tcPr>
          <w:p w:rsidR="00C34813" w:rsidRPr="00C94BC6" w:rsidRDefault="00C34813" w:rsidP="006151DD">
            <w:pPr>
              <w:jc w:val="center"/>
              <w:rPr>
                <w:rFonts w:ascii="StobiSerif Regular" w:hAnsi="StobiSerif Regular"/>
                <w:sz w:val="18"/>
                <w:szCs w:val="18"/>
              </w:rPr>
            </w:pPr>
          </w:p>
        </w:tc>
        <w:tc>
          <w:tcPr>
            <w:tcW w:w="2061" w:type="pct"/>
            <w:tcBorders>
              <w:bottom w:val="nil"/>
            </w:tcBorders>
            <w:shd w:val="clear" w:color="auto" w:fill="auto"/>
          </w:tcPr>
          <w:p w:rsidR="00C34813" w:rsidRPr="00C94BC6" w:rsidRDefault="00C34813" w:rsidP="006151DD">
            <w:pPr>
              <w:rPr>
                <w:rFonts w:ascii="StobiSerif Regular" w:hAnsi="StobiSerif Regular"/>
                <w:sz w:val="18"/>
                <w:szCs w:val="18"/>
                <w:lang w:val="en-US"/>
              </w:rPr>
            </w:pPr>
          </w:p>
        </w:tc>
        <w:tc>
          <w:tcPr>
            <w:tcW w:w="2647" w:type="pct"/>
            <w:tcBorders>
              <w:bottom w:val="nil"/>
            </w:tcBorders>
            <w:shd w:val="clear" w:color="auto" w:fill="auto"/>
          </w:tcPr>
          <w:p w:rsidR="00C34813" w:rsidRPr="00C94BC6" w:rsidRDefault="00C34813" w:rsidP="006151DD">
            <w:pPr>
              <w:jc w:val="center"/>
              <w:rPr>
                <w:rFonts w:ascii="StobiSerif Regular" w:hAnsi="StobiSerif Regular"/>
                <w:sz w:val="18"/>
                <w:szCs w:val="18"/>
              </w:rPr>
            </w:pPr>
          </w:p>
        </w:tc>
      </w:tr>
    </w:tbl>
    <w:p w:rsidR="00C34813" w:rsidRPr="00C94BC6" w:rsidRDefault="00C34813" w:rsidP="00C34813">
      <w:pPr>
        <w:rPr>
          <w:rFonts w:ascii="StobiSerif Regular" w:hAnsi="StobiSerif Regular"/>
          <w:sz w:val="18"/>
          <w:szCs w:val="18"/>
        </w:rPr>
      </w:pPr>
    </w:p>
    <w:p w:rsidR="00C34813" w:rsidRDefault="00C34813" w:rsidP="00C34813">
      <w:pPr>
        <w:jc w:val="both"/>
        <w:rPr>
          <w:rFonts w:ascii="StobiSerif Regular" w:hAnsi="StobiSerif Regular"/>
          <w:b/>
          <w:sz w:val="18"/>
          <w:szCs w:val="18"/>
        </w:rPr>
      </w:pPr>
    </w:p>
    <w:p w:rsidR="00C34813" w:rsidRDefault="00C34813" w:rsidP="00C34813">
      <w:pPr>
        <w:jc w:val="both"/>
        <w:rPr>
          <w:rFonts w:ascii="StobiSerif Regular" w:hAnsi="StobiSerif Regular"/>
          <w:b/>
          <w:sz w:val="18"/>
          <w:szCs w:val="18"/>
        </w:rPr>
      </w:pPr>
    </w:p>
    <w:p w:rsidR="00C34813" w:rsidRPr="00C94BC6" w:rsidRDefault="00C34813" w:rsidP="00C34813">
      <w:pPr>
        <w:jc w:val="both"/>
        <w:rPr>
          <w:rFonts w:ascii="StobiSerif Regular" w:hAnsi="StobiSerif Regular"/>
          <w:b/>
          <w:sz w:val="18"/>
          <w:szCs w:val="18"/>
        </w:rPr>
      </w:pPr>
      <w:r w:rsidRPr="00C94BC6">
        <w:rPr>
          <w:rFonts w:ascii="StobiSerif Regular" w:hAnsi="StobiSerif Regular"/>
          <w:b/>
          <w:sz w:val="18"/>
          <w:szCs w:val="18"/>
        </w:rPr>
        <w:t>3. Разгледување на техничките понуди на понудувачите</w:t>
      </w:r>
    </w:p>
    <w:p w:rsidR="00C34813" w:rsidRPr="00C94BC6" w:rsidRDefault="00C34813" w:rsidP="00C34813">
      <w:pPr>
        <w:jc w:val="both"/>
        <w:rPr>
          <w:rFonts w:ascii="StobiSerif Regular" w:hAnsi="StobiSerif Regular"/>
          <w:sz w:val="18"/>
          <w:szCs w:val="18"/>
        </w:rPr>
      </w:pPr>
      <w:r w:rsidRPr="00C94BC6">
        <w:rPr>
          <w:rFonts w:ascii="StobiSerif Regular" w:hAnsi="StobiSerif Regular"/>
          <w:sz w:val="18"/>
          <w:szCs w:val="18"/>
        </w:rPr>
        <w:t xml:space="preserve"> </w:t>
      </w:r>
    </w:p>
    <w:p w:rsidR="00C34813" w:rsidRDefault="00C34813" w:rsidP="00C34813">
      <w:pPr>
        <w:jc w:val="both"/>
        <w:rPr>
          <w:rFonts w:ascii="StobiSerif Regular" w:hAnsi="StobiSerif Regular"/>
          <w:sz w:val="18"/>
          <w:szCs w:val="18"/>
        </w:rPr>
      </w:pPr>
      <w:r w:rsidRPr="00C94BC6">
        <w:rPr>
          <w:rFonts w:ascii="StobiSerif Regular" w:hAnsi="StobiSerif Regular"/>
          <w:sz w:val="18"/>
          <w:szCs w:val="18"/>
        </w:rPr>
        <w:t>3.1. Комисијата ги разгледа техничките понуди на понудувачите во врска со условите и барањата од техничките спецификации.</w:t>
      </w:r>
    </w:p>
    <w:p w:rsidR="00C34813" w:rsidRDefault="00C34813" w:rsidP="00C34813">
      <w:pPr>
        <w:jc w:val="both"/>
        <w:rPr>
          <w:rFonts w:ascii="StobiSerif Regular" w:hAnsi="StobiSerif Regular"/>
          <w:sz w:val="18"/>
          <w:szCs w:val="18"/>
        </w:rPr>
      </w:pPr>
    </w:p>
    <w:p w:rsidR="00C34813" w:rsidRDefault="00C34813" w:rsidP="00C34813">
      <w:pPr>
        <w:jc w:val="both"/>
        <w:rPr>
          <w:rFonts w:ascii="StobiSerif Regular" w:hAnsi="StobiSerif Regular"/>
          <w:sz w:val="18"/>
          <w:szCs w:val="18"/>
        </w:rPr>
      </w:pPr>
      <w:r>
        <w:rPr>
          <w:rFonts w:ascii="StobiSerif Regular" w:hAnsi="StobiSerif Regular"/>
          <w:sz w:val="18"/>
          <w:szCs w:val="18"/>
        </w:rPr>
        <w:t>3.2 Понудувач</w:t>
      </w:r>
      <w:r>
        <w:rPr>
          <w:rStyle w:val="FootnoteReference"/>
          <w:rFonts w:ascii="StobiSerif Regular" w:hAnsi="StobiSerif Regular"/>
          <w:sz w:val="18"/>
          <w:szCs w:val="18"/>
        </w:rPr>
        <w:footnoteReference w:id="3"/>
      </w:r>
      <w:r>
        <w:rPr>
          <w:rFonts w:ascii="StobiSerif Regular" w:hAnsi="StobiSerif Regular"/>
          <w:sz w:val="18"/>
          <w:szCs w:val="18"/>
        </w:rPr>
        <w:t>:</w:t>
      </w:r>
    </w:p>
    <w:tbl>
      <w:tblPr>
        <w:tblW w:w="9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48"/>
        <w:gridCol w:w="6195"/>
        <w:gridCol w:w="2445"/>
      </w:tblGrid>
      <w:tr w:rsidR="00C34813" w:rsidRPr="00AF22F0" w:rsidTr="006151DD">
        <w:tc>
          <w:tcPr>
            <w:tcW w:w="648" w:type="dxa"/>
            <w:tcBorders>
              <w:bottom w:val="single" w:sz="4" w:space="0" w:color="000000"/>
            </w:tcBorders>
          </w:tcPr>
          <w:p w:rsidR="00C34813" w:rsidRPr="00AF22F0" w:rsidRDefault="00C34813" w:rsidP="006151DD">
            <w:pPr>
              <w:jc w:val="both"/>
              <w:rPr>
                <w:rFonts w:ascii="StobiSerif Regular" w:hAnsi="StobiSerif Regular"/>
                <w:sz w:val="18"/>
                <w:szCs w:val="18"/>
              </w:rPr>
            </w:pPr>
            <w:r w:rsidRPr="00AF22F0">
              <w:rPr>
                <w:rFonts w:ascii="StobiSerif Regular" w:hAnsi="StobiSerif Regular"/>
                <w:sz w:val="18"/>
                <w:szCs w:val="18"/>
              </w:rPr>
              <w:t>Ред.бр.</w:t>
            </w:r>
          </w:p>
        </w:tc>
        <w:tc>
          <w:tcPr>
            <w:tcW w:w="6195" w:type="dxa"/>
            <w:tcBorders>
              <w:bottom w:val="single" w:sz="4" w:space="0" w:color="000000"/>
            </w:tcBorders>
          </w:tcPr>
          <w:p w:rsidR="00C34813" w:rsidRPr="00AF22F0" w:rsidRDefault="00C34813" w:rsidP="006151DD">
            <w:pPr>
              <w:jc w:val="both"/>
              <w:rPr>
                <w:rFonts w:ascii="StobiSerif Regular" w:hAnsi="StobiSerif Regular"/>
                <w:sz w:val="18"/>
                <w:szCs w:val="18"/>
              </w:rPr>
            </w:pPr>
            <w:r w:rsidRPr="00AF22F0">
              <w:rPr>
                <w:rFonts w:ascii="StobiSerif Regular" w:hAnsi="StobiSerif Regular"/>
                <w:sz w:val="18"/>
                <w:szCs w:val="18"/>
              </w:rPr>
              <w:t>Понудено во техничките спецификации</w:t>
            </w:r>
          </w:p>
        </w:tc>
        <w:tc>
          <w:tcPr>
            <w:tcW w:w="2445" w:type="dxa"/>
            <w:tcBorders>
              <w:bottom w:val="single" w:sz="4" w:space="0" w:color="000000"/>
            </w:tcBorders>
          </w:tcPr>
          <w:p w:rsidR="00C34813" w:rsidRPr="00AF22F0" w:rsidRDefault="00C34813" w:rsidP="006151DD">
            <w:pPr>
              <w:jc w:val="both"/>
              <w:rPr>
                <w:rFonts w:ascii="StobiSerif Regular" w:hAnsi="StobiSerif Regular"/>
                <w:sz w:val="18"/>
                <w:szCs w:val="18"/>
              </w:rPr>
            </w:pPr>
            <w:r w:rsidRPr="00AF22F0">
              <w:rPr>
                <w:rFonts w:ascii="StobiSerif Regular" w:hAnsi="StobiSerif Regular"/>
                <w:sz w:val="18"/>
                <w:szCs w:val="18"/>
              </w:rPr>
              <w:t>Дали се исполнети условите и барањата од техничките спецификации?</w:t>
            </w:r>
          </w:p>
        </w:tc>
      </w:tr>
      <w:tr w:rsidR="00C34813" w:rsidRPr="00AF22F0" w:rsidTr="006151DD">
        <w:tc>
          <w:tcPr>
            <w:tcW w:w="648" w:type="dxa"/>
            <w:tcBorders>
              <w:bottom w:val="nil"/>
            </w:tcBorders>
          </w:tcPr>
          <w:p w:rsidR="00C34813" w:rsidRPr="00AF22F0" w:rsidRDefault="00C34813" w:rsidP="006151DD">
            <w:pPr>
              <w:ind w:firstLine="720"/>
              <w:jc w:val="both"/>
              <w:rPr>
                <w:rFonts w:ascii="StobiSerif Regular" w:hAnsi="StobiSerif Regular"/>
                <w:i/>
                <w:sz w:val="18"/>
                <w:szCs w:val="18"/>
              </w:rPr>
            </w:pPr>
          </w:p>
        </w:tc>
        <w:tc>
          <w:tcPr>
            <w:tcW w:w="6195" w:type="dxa"/>
            <w:tcBorders>
              <w:bottom w:val="nil"/>
            </w:tcBorders>
          </w:tcPr>
          <w:p w:rsidR="00C34813" w:rsidRPr="00C56761" w:rsidRDefault="00C34813" w:rsidP="006151DD">
            <w:pPr>
              <w:jc w:val="both"/>
              <w:rPr>
                <w:rFonts w:ascii="StobiSerif Regular" w:hAnsi="StobiSerif Regular"/>
                <w:i/>
                <w:sz w:val="18"/>
                <w:szCs w:val="18"/>
                <w:lang w:val="en-US"/>
              </w:rPr>
            </w:pPr>
            <w:r w:rsidRPr="00AF22F0">
              <w:rPr>
                <w:rFonts w:ascii="StobiSerif Regular" w:hAnsi="StobiSerif Regular"/>
                <w:sz w:val="18"/>
                <w:szCs w:val="18"/>
              </w:rPr>
              <w:t>(</w:t>
            </w:r>
            <w:r w:rsidRPr="00AF22F0">
              <w:rPr>
                <w:rFonts w:ascii="StobiSerif Regular" w:hAnsi="StobiSerif Regular"/>
                <w:i/>
                <w:sz w:val="18"/>
                <w:szCs w:val="18"/>
              </w:rPr>
              <w:t xml:space="preserve">Се наведува моделот кој понудувачот го понудил во тех.спец. пр. Компјутер </w:t>
            </w:r>
            <w:r w:rsidRPr="00AF22F0">
              <w:rPr>
                <w:rFonts w:ascii="StobiSerif Regular" w:hAnsi="StobiSerif Regular"/>
                <w:i/>
                <w:sz w:val="18"/>
                <w:szCs w:val="18"/>
                <w:lang w:val="en-US"/>
              </w:rPr>
              <w:t xml:space="preserve">Dell </w:t>
            </w:r>
            <w:r>
              <w:rPr>
                <w:rFonts w:ascii="StobiSerif Regular" w:hAnsi="StobiSerif Regular"/>
                <w:i/>
                <w:sz w:val="18"/>
                <w:szCs w:val="18"/>
                <w:lang w:val="en-US"/>
              </w:rPr>
              <w:t>Inspiron Desktop 3000 Series)</w:t>
            </w:r>
          </w:p>
        </w:tc>
        <w:tc>
          <w:tcPr>
            <w:tcW w:w="2445" w:type="dxa"/>
            <w:tcBorders>
              <w:bottom w:val="nil"/>
            </w:tcBorders>
          </w:tcPr>
          <w:p w:rsidR="00C34813" w:rsidRPr="00AF22F0" w:rsidRDefault="00C34813" w:rsidP="006151DD">
            <w:pPr>
              <w:jc w:val="both"/>
              <w:rPr>
                <w:rFonts w:ascii="StobiSerif Regular" w:hAnsi="StobiSerif Regular"/>
                <w:sz w:val="18"/>
                <w:szCs w:val="18"/>
              </w:rPr>
            </w:pPr>
            <w:r w:rsidRPr="00AF22F0">
              <w:rPr>
                <w:rFonts w:ascii="StobiSerif Regular" w:hAnsi="StobiSerif Regular"/>
                <w:sz w:val="18"/>
                <w:szCs w:val="18"/>
              </w:rPr>
              <w:t>ДА/НЕ</w:t>
            </w:r>
          </w:p>
        </w:tc>
      </w:tr>
    </w:tbl>
    <w:p w:rsidR="00C34813" w:rsidRPr="00C94BC6" w:rsidRDefault="00C34813" w:rsidP="00C34813">
      <w:pPr>
        <w:jc w:val="both"/>
        <w:rPr>
          <w:rFonts w:ascii="StobiSerif Regular" w:hAnsi="StobiSerif Regular"/>
          <w:sz w:val="18"/>
          <w:szCs w:val="18"/>
        </w:rPr>
      </w:pPr>
    </w:p>
    <w:p w:rsidR="00C34813" w:rsidRPr="00C94BC6" w:rsidRDefault="00C34813" w:rsidP="00C34813">
      <w:pPr>
        <w:jc w:val="both"/>
        <w:rPr>
          <w:rFonts w:ascii="StobiSerif Regular" w:hAnsi="StobiSerif Regular"/>
          <w:sz w:val="18"/>
          <w:szCs w:val="18"/>
        </w:rPr>
      </w:pPr>
    </w:p>
    <w:p w:rsidR="00C34813" w:rsidRPr="00C94BC6" w:rsidRDefault="00C34813" w:rsidP="00C34813">
      <w:pPr>
        <w:jc w:val="both"/>
        <w:rPr>
          <w:rFonts w:ascii="StobiSerif Regular" w:hAnsi="StobiSerif Regular"/>
          <w:sz w:val="18"/>
          <w:szCs w:val="18"/>
        </w:rPr>
      </w:pPr>
      <w:r w:rsidRPr="00C94BC6">
        <w:rPr>
          <w:rFonts w:ascii="StobiSerif Regular" w:hAnsi="StobiSerif Regular"/>
          <w:sz w:val="18"/>
          <w:szCs w:val="18"/>
        </w:rPr>
        <w:t>3.</w:t>
      </w:r>
      <w:r>
        <w:rPr>
          <w:rFonts w:ascii="StobiSerif Regular" w:hAnsi="StobiSerif Regular"/>
          <w:sz w:val="18"/>
          <w:szCs w:val="18"/>
        </w:rPr>
        <w:t>3</w:t>
      </w:r>
      <w:r w:rsidRPr="00C94BC6">
        <w:rPr>
          <w:rFonts w:ascii="StobiSerif Regular" w:hAnsi="StobiSerif Regular"/>
          <w:sz w:val="18"/>
          <w:szCs w:val="18"/>
        </w:rPr>
        <w:t xml:space="preserve"> Врз основа на проверка на приложените технички понуди, комисијата заклучи дека понудите на следниве понудувачи не се во согласност со дефинираните технички карактеристики на предметот на договорот за јавна набавка, барањата и условите од техничките спецификации, како и во однос на условите за извршување или функционални карактеристики на предметот на договорот за јавна набавка наведени во тендерската документација, и со тоа нивните понуди нема да се разгледуваат во понатамошната постапка на евалуација на понудите:</w:t>
      </w:r>
    </w:p>
    <w:p w:rsidR="00C34813" w:rsidRPr="00C94BC6" w:rsidRDefault="00C34813" w:rsidP="00C34813">
      <w:pPr>
        <w:jc w:val="both"/>
        <w:rPr>
          <w:rFonts w:ascii="StobiSerif Regular" w:hAnsi="StobiSerif Regula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7"/>
        <w:gridCol w:w="3023"/>
        <w:gridCol w:w="5956"/>
      </w:tblGrid>
      <w:tr w:rsidR="00C34813" w:rsidRPr="00C94BC6" w:rsidTr="006151DD">
        <w:tc>
          <w:tcPr>
            <w:tcW w:w="295" w:type="pct"/>
            <w:tcBorders>
              <w:bottom w:val="single" w:sz="4" w:space="0" w:color="auto"/>
            </w:tcBorders>
            <w:shd w:val="clear" w:color="auto" w:fill="auto"/>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Ред. бр.</w:t>
            </w:r>
          </w:p>
        </w:tc>
        <w:tc>
          <w:tcPr>
            <w:tcW w:w="1587" w:type="pct"/>
            <w:tcBorders>
              <w:bottom w:val="single" w:sz="4" w:space="0" w:color="auto"/>
            </w:tcBorders>
            <w:shd w:val="clear" w:color="auto" w:fill="auto"/>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Понудувач</w:t>
            </w:r>
          </w:p>
        </w:tc>
        <w:tc>
          <w:tcPr>
            <w:tcW w:w="3118" w:type="pct"/>
            <w:tcBorders>
              <w:bottom w:val="single" w:sz="4" w:space="0" w:color="auto"/>
            </w:tcBorders>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Образложение за неприфатливоста  на техничката понуда или дел од предметот на договорот за јавна набавка</w:t>
            </w:r>
          </w:p>
        </w:tc>
      </w:tr>
      <w:tr w:rsidR="00C34813" w:rsidRPr="00C94BC6" w:rsidTr="006151DD">
        <w:trPr>
          <w:trHeight w:val="170"/>
        </w:trPr>
        <w:tc>
          <w:tcPr>
            <w:tcW w:w="295" w:type="pct"/>
            <w:tcBorders>
              <w:bottom w:val="nil"/>
            </w:tcBorders>
            <w:shd w:val="clear" w:color="auto" w:fill="auto"/>
          </w:tcPr>
          <w:p w:rsidR="00C34813" w:rsidRPr="00C94BC6" w:rsidRDefault="00C34813" w:rsidP="006151DD">
            <w:pPr>
              <w:jc w:val="center"/>
              <w:rPr>
                <w:rFonts w:ascii="StobiSerif Regular" w:hAnsi="StobiSerif Regular"/>
                <w:sz w:val="18"/>
                <w:szCs w:val="18"/>
              </w:rPr>
            </w:pPr>
          </w:p>
        </w:tc>
        <w:tc>
          <w:tcPr>
            <w:tcW w:w="1587" w:type="pct"/>
            <w:tcBorders>
              <w:bottom w:val="nil"/>
            </w:tcBorders>
            <w:shd w:val="clear" w:color="auto" w:fill="auto"/>
          </w:tcPr>
          <w:p w:rsidR="00C34813" w:rsidRPr="00C94BC6" w:rsidRDefault="00C34813" w:rsidP="006151DD">
            <w:pPr>
              <w:jc w:val="both"/>
              <w:rPr>
                <w:rFonts w:ascii="StobiSerif Regular" w:hAnsi="StobiSerif Regular"/>
                <w:sz w:val="18"/>
                <w:szCs w:val="18"/>
                <w:highlight w:val="green"/>
                <w:lang w:val="en-US"/>
              </w:rPr>
            </w:pPr>
          </w:p>
        </w:tc>
        <w:tc>
          <w:tcPr>
            <w:tcW w:w="3118" w:type="pct"/>
            <w:tcBorders>
              <w:bottom w:val="nil"/>
            </w:tcBorders>
            <w:shd w:val="diagCross" w:color="FFFFFF" w:fill="FFFFFF"/>
          </w:tcPr>
          <w:p w:rsidR="00C34813" w:rsidRPr="00C94BC6" w:rsidRDefault="00C34813" w:rsidP="006151DD">
            <w:pPr>
              <w:jc w:val="both"/>
              <w:rPr>
                <w:rFonts w:ascii="StobiSerif Regular" w:hAnsi="StobiSerif Regular"/>
                <w:sz w:val="18"/>
                <w:szCs w:val="18"/>
                <w:highlight w:val="green"/>
              </w:rPr>
            </w:pPr>
          </w:p>
        </w:tc>
      </w:tr>
    </w:tbl>
    <w:p w:rsidR="00C34813" w:rsidRPr="00C94BC6" w:rsidRDefault="00C34813" w:rsidP="00C34813">
      <w:pPr>
        <w:jc w:val="both"/>
        <w:rPr>
          <w:rFonts w:ascii="StobiSerif Regular" w:hAnsi="StobiSerif Regular"/>
          <w:b/>
          <w:sz w:val="18"/>
          <w:szCs w:val="18"/>
        </w:rPr>
      </w:pPr>
    </w:p>
    <w:p w:rsidR="00C34813" w:rsidRPr="00C94BC6" w:rsidRDefault="00C34813" w:rsidP="00C34813">
      <w:pPr>
        <w:jc w:val="both"/>
        <w:rPr>
          <w:rFonts w:ascii="StobiSerif Regular" w:hAnsi="StobiSerif Regular"/>
          <w:b/>
          <w:sz w:val="18"/>
          <w:szCs w:val="18"/>
        </w:rPr>
      </w:pPr>
      <w:r w:rsidRPr="00C94BC6">
        <w:rPr>
          <w:rFonts w:ascii="StobiSerif Regular" w:hAnsi="StobiSerif Regular"/>
          <w:b/>
          <w:sz w:val="18"/>
          <w:szCs w:val="18"/>
        </w:rPr>
        <w:t>4. Разгледување на финансиските понуди на понудувачите</w:t>
      </w:r>
    </w:p>
    <w:p w:rsidR="00C34813" w:rsidRPr="00C94BC6" w:rsidRDefault="00C34813" w:rsidP="00C34813">
      <w:pPr>
        <w:jc w:val="both"/>
        <w:rPr>
          <w:rFonts w:ascii="StobiSerif Regular" w:hAnsi="StobiSerif Regular"/>
          <w:b/>
          <w:sz w:val="18"/>
          <w:szCs w:val="18"/>
        </w:rPr>
      </w:pPr>
    </w:p>
    <w:p w:rsidR="00C34813" w:rsidRPr="00C94BC6" w:rsidRDefault="00C34813" w:rsidP="00C34813">
      <w:pPr>
        <w:pStyle w:val="a"/>
        <w:numPr>
          <w:ilvl w:val="0"/>
          <w:numId w:val="0"/>
        </w:numPr>
        <w:rPr>
          <w:rFonts w:ascii="StobiSerif Regular" w:hAnsi="StobiSerif Regular"/>
          <w:sz w:val="18"/>
          <w:szCs w:val="18"/>
        </w:rPr>
      </w:pPr>
      <w:r w:rsidRPr="00C94BC6">
        <w:rPr>
          <w:rFonts w:ascii="StobiSerif Regular" w:hAnsi="StobiSerif Regular"/>
          <w:sz w:val="18"/>
          <w:szCs w:val="18"/>
        </w:rPr>
        <w:t>4.1 Комисијата ги разгледа следниве финансиски понуди поднесени од понудувачите во врска со цената, соодветните финансиски и други услови утврдени со тендерската документација:</w:t>
      </w:r>
    </w:p>
    <w:p w:rsidR="00C34813" w:rsidRPr="00C94BC6" w:rsidRDefault="00C34813" w:rsidP="00C34813">
      <w:pPr>
        <w:rPr>
          <w:rFonts w:ascii="StobiSerif Regular" w:hAnsi="StobiSerif Regular"/>
          <w:b/>
          <w:sz w:val="18"/>
          <w:szCs w:val="18"/>
        </w:rPr>
      </w:pPr>
    </w:p>
    <w:p w:rsidR="00C34813" w:rsidRPr="00C94BC6" w:rsidRDefault="00C34813" w:rsidP="00C34813">
      <w:pPr>
        <w:rPr>
          <w:rFonts w:ascii="StobiSerif Regular" w:hAnsi="StobiSerif Regular"/>
          <w:b/>
          <w:sz w:val="18"/>
          <w:szCs w:val="18"/>
        </w:rPr>
      </w:pPr>
      <w:r w:rsidRPr="00C94BC6">
        <w:rPr>
          <w:rFonts w:ascii="StobiSerif Regular" w:hAnsi="StobiSerif Regular"/>
          <w:b/>
          <w:sz w:val="18"/>
          <w:szCs w:val="18"/>
        </w:rPr>
        <w:t>4.2 Понудувач</w:t>
      </w:r>
      <w:r w:rsidRPr="00C94BC6">
        <w:rPr>
          <w:rStyle w:val="FootnoteReference"/>
          <w:rFonts w:ascii="StobiSerif Regular" w:hAnsi="StobiSerif Regular"/>
          <w:b/>
          <w:sz w:val="18"/>
          <w:szCs w:val="18"/>
        </w:rPr>
        <w:footnoteReference w:id="4"/>
      </w:r>
      <w:r w:rsidRPr="00C94BC6">
        <w:rPr>
          <w:rFonts w:ascii="StobiSerif Regular" w:hAnsi="StobiSerif Regular"/>
          <w:b/>
          <w:sz w:val="18"/>
          <w:szCs w:val="18"/>
        </w:rPr>
        <w:t>:</w:t>
      </w:r>
    </w:p>
    <w:p w:rsidR="00C34813" w:rsidRPr="00C94BC6" w:rsidRDefault="00C34813" w:rsidP="00C34813">
      <w:pPr>
        <w:rPr>
          <w:rFonts w:ascii="StobiSerif Regular" w:hAnsi="StobiSerif Regula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35"/>
        <w:gridCol w:w="2181"/>
        <w:gridCol w:w="2122"/>
        <w:gridCol w:w="2120"/>
        <w:gridCol w:w="2118"/>
      </w:tblGrid>
      <w:tr w:rsidR="00C34813" w:rsidRPr="00C94BC6" w:rsidTr="006151DD">
        <w:tc>
          <w:tcPr>
            <w:tcW w:w="540" w:type="pct"/>
            <w:tcBorders>
              <w:bottom w:val="single" w:sz="4" w:space="0" w:color="auto"/>
            </w:tcBorders>
          </w:tcPr>
          <w:p w:rsidR="00C34813" w:rsidRPr="00C94BC6" w:rsidRDefault="00C34813" w:rsidP="006151DD">
            <w:pPr>
              <w:jc w:val="center"/>
              <w:rPr>
                <w:rFonts w:ascii="StobiSerif Regular" w:hAnsi="StobiSerif Regular"/>
                <w:sz w:val="18"/>
                <w:szCs w:val="18"/>
              </w:rPr>
            </w:pPr>
            <w:r w:rsidRPr="00C94BC6">
              <w:rPr>
                <w:rFonts w:ascii="StobiSerif Regular" w:hAnsi="StobiSerif Regular"/>
                <w:sz w:val="18"/>
                <w:szCs w:val="18"/>
              </w:rPr>
              <w:lastRenderedPageBreak/>
              <w:t>Дел</w:t>
            </w:r>
          </w:p>
        </w:tc>
        <w:tc>
          <w:tcPr>
            <w:tcW w:w="1139" w:type="pct"/>
            <w:tcBorders>
              <w:bottom w:val="single" w:sz="4" w:space="0" w:color="auto"/>
            </w:tcBorders>
          </w:tcPr>
          <w:p w:rsidR="00C34813" w:rsidRPr="00C94BC6" w:rsidRDefault="00C34813" w:rsidP="006151DD">
            <w:pPr>
              <w:jc w:val="center"/>
              <w:rPr>
                <w:rFonts w:ascii="StobiSerif Regular" w:hAnsi="StobiSerif Regular"/>
                <w:sz w:val="18"/>
                <w:szCs w:val="18"/>
              </w:rPr>
            </w:pPr>
            <w:r w:rsidRPr="00C94BC6">
              <w:rPr>
                <w:rFonts w:ascii="StobiSerif Regular" w:hAnsi="StobiSerif Regular"/>
                <w:sz w:val="18"/>
                <w:szCs w:val="18"/>
              </w:rPr>
              <w:t>Понудена цена</w:t>
            </w:r>
          </w:p>
        </w:tc>
        <w:tc>
          <w:tcPr>
            <w:tcW w:w="1108" w:type="pct"/>
            <w:tcBorders>
              <w:bottom w:val="single" w:sz="4" w:space="0" w:color="auto"/>
            </w:tcBorders>
          </w:tcPr>
          <w:p w:rsidR="00C34813" w:rsidRPr="00C94BC6" w:rsidRDefault="00C34813" w:rsidP="006151DD">
            <w:pPr>
              <w:jc w:val="center"/>
              <w:rPr>
                <w:rFonts w:ascii="StobiSerif Regular" w:hAnsi="StobiSerif Regular"/>
                <w:sz w:val="18"/>
                <w:szCs w:val="18"/>
              </w:rPr>
            </w:pPr>
            <w:r w:rsidRPr="00C94BC6">
              <w:rPr>
                <w:rFonts w:ascii="StobiSerif Regular" w:hAnsi="StobiSerif Regular"/>
                <w:sz w:val="18"/>
                <w:szCs w:val="18"/>
              </w:rPr>
              <w:t>Цена по извршени исправки</w:t>
            </w:r>
          </w:p>
          <w:p w:rsidR="00C34813" w:rsidRPr="00C94BC6" w:rsidRDefault="00C34813" w:rsidP="006151DD">
            <w:pPr>
              <w:jc w:val="center"/>
              <w:rPr>
                <w:rFonts w:ascii="StobiSerif Regular" w:hAnsi="StobiSerif Regular"/>
                <w:sz w:val="18"/>
                <w:szCs w:val="18"/>
              </w:rPr>
            </w:pPr>
            <w:r w:rsidRPr="00C94BC6">
              <w:rPr>
                <w:rFonts w:ascii="StobiSerif Regular" w:hAnsi="StobiSerif Regular"/>
                <w:sz w:val="18"/>
                <w:szCs w:val="18"/>
              </w:rPr>
              <w:t xml:space="preserve">на аритметички грешки </w:t>
            </w:r>
          </w:p>
        </w:tc>
        <w:tc>
          <w:tcPr>
            <w:tcW w:w="1107" w:type="pct"/>
            <w:tcBorders>
              <w:bottom w:val="single" w:sz="4" w:space="0" w:color="auto"/>
            </w:tcBorders>
          </w:tcPr>
          <w:p w:rsidR="00C34813" w:rsidRPr="00C94BC6" w:rsidRDefault="00C34813" w:rsidP="006151DD">
            <w:pPr>
              <w:jc w:val="center"/>
              <w:rPr>
                <w:rFonts w:ascii="StobiSerif Regular" w:hAnsi="StobiSerif Regular"/>
                <w:sz w:val="18"/>
                <w:szCs w:val="18"/>
              </w:rPr>
            </w:pPr>
            <w:r w:rsidRPr="00C94BC6">
              <w:rPr>
                <w:rFonts w:ascii="StobiSerif Regular" w:hAnsi="StobiSerif Regular"/>
                <w:sz w:val="18"/>
                <w:szCs w:val="18"/>
              </w:rPr>
              <w:t>Цена со даден попуст</w:t>
            </w:r>
          </w:p>
        </w:tc>
        <w:tc>
          <w:tcPr>
            <w:tcW w:w="1106" w:type="pct"/>
            <w:tcBorders>
              <w:bottom w:val="single" w:sz="4" w:space="0" w:color="auto"/>
            </w:tcBorders>
          </w:tcPr>
          <w:p w:rsidR="00C34813" w:rsidRPr="00C94BC6" w:rsidRDefault="00C34813" w:rsidP="006151DD">
            <w:pPr>
              <w:jc w:val="center"/>
              <w:rPr>
                <w:rFonts w:ascii="StobiSerif Regular" w:hAnsi="StobiSerif Regular"/>
                <w:sz w:val="18"/>
                <w:szCs w:val="18"/>
              </w:rPr>
            </w:pPr>
            <w:r w:rsidRPr="00C94BC6">
              <w:rPr>
                <w:rFonts w:ascii="StobiSerif Regular" w:hAnsi="StobiSerif Regular"/>
                <w:sz w:val="18"/>
                <w:szCs w:val="18"/>
              </w:rPr>
              <w:t>Други финансиски услови</w:t>
            </w:r>
          </w:p>
        </w:tc>
      </w:tr>
      <w:tr w:rsidR="00C34813" w:rsidRPr="00C94BC6" w:rsidTr="006151DD">
        <w:trPr>
          <w:trHeight w:val="350"/>
        </w:trPr>
        <w:tc>
          <w:tcPr>
            <w:tcW w:w="540" w:type="pct"/>
            <w:tcBorders>
              <w:bottom w:val="nil"/>
            </w:tcBorders>
          </w:tcPr>
          <w:p w:rsidR="00C34813" w:rsidRPr="00C94BC6" w:rsidRDefault="00C34813" w:rsidP="006151DD">
            <w:pPr>
              <w:rPr>
                <w:rFonts w:ascii="StobiSerif Regular" w:hAnsi="StobiSerif Regular"/>
                <w:sz w:val="18"/>
                <w:szCs w:val="18"/>
                <w:lang w:val="en-US"/>
              </w:rPr>
            </w:pPr>
          </w:p>
        </w:tc>
        <w:tc>
          <w:tcPr>
            <w:tcW w:w="1139" w:type="pct"/>
            <w:tcBorders>
              <w:bottom w:val="nil"/>
            </w:tcBorders>
          </w:tcPr>
          <w:p w:rsidR="00C34813" w:rsidRPr="00C94BC6" w:rsidRDefault="00C34813" w:rsidP="006151DD">
            <w:pPr>
              <w:rPr>
                <w:rFonts w:ascii="StobiSerif Regular" w:hAnsi="StobiSerif Regular"/>
                <w:sz w:val="18"/>
                <w:szCs w:val="18"/>
                <w:lang w:val="en-US"/>
              </w:rPr>
            </w:pPr>
          </w:p>
        </w:tc>
        <w:tc>
          <w:tcPr>
            <w:tcW w:w="1108" w:type="pct"/>
            <w:tcBorders>
              <w:bottom w:val="nil"/>
            </w:tcBorders>
          </w:tcPr>
          <w:p w:rsidR="00C34813" w:rsidRPr="00C94BC6" w:rsidRDefault="00C34813" w:rsidP="006151DD">
            <w:pPr>
              <w:rPr>
                <w:rFonts w:ascii="StobiSerif Regular" w:hAnsi="StobiSerif Regular"/>
                <w:sz w:val="18"/>
                <w:szCs w:val="18"/>
              </w:rPr>
            </w:pPr>
          </w:p>
        </w:tc>
        <w:tc>
          <w:tcPr>
            <w:tcW w:w="1107" w:type="pct"/>
            <w:tcBorders>
              <w:bottom w:val="nil"/>
            </w:tcBorders>
          </w:tcPr>
          <w:p w:rsidR="00C34813" w:rsidRPr="00C94BC6" w:rsidRDefault="00C34813" w:rsidP="006151DD">
            <w:pPr>
              <w:rPr>
                <w:rFonts w:ascii="StobiSerif Regular" w:hAnsi="StobiSerif Regular"/>
                <w:sz w:val="18"/>
                <w:szCs w:val="18"/>
              </w:rPr>
            </w:pPr>
          </w:p>
        </w:tc>
        <w:tc>
          <w:tcPr>
            <w:tcW w:w="1106" w:type="pct"/>
            <w:tcBorders>
              <w:bottom w:val="nil"/>
            </w:tcBorders>
          </w:tcPr>
          <w:p w:rsidR="00C34813" w:rsidRPr="00C94BC6" w:rsidRDefault="00C34813" w:rsidP="006151DD">
            <w:pPr>
              <w:rPr>
                <w:rFonts w:ascii="StobiSerif Regular" w:hAnsi="StobiSerif Regular"/>
                <w:sz w:val="18"/>
                <w:szCs w:val="18"/>
              </w:rPr>
            </w:pPr>
          </w:p>
        </w:tc>
      </w:tr>
    </w:tbl>
    <w:p w:rsidR="00C34813" w:rsidRPr="00C94BC6" w:rsidRDefault="00C34813" w:rsidP="00C34813">
      <w:pPr>
        <w:jc w:val="both"/>
        <w:rPr>
          <w:rFonts w:ascii="StobiSerif Regular" w:hAnsi="StobiSerif Regular"/>
          <w:b/>
          <w:sz w:val="18"/>
          <w:szCs w:val="18"/>
          <w:lang w:val="en-US"/>
        </w:rPr>
      </w:pPr>
    </w:p>
    <w:p w:rsidR="00C34813" w:rsidRPr="00C94BC6" w:rsidRDefault="00C34813" w:rsidP="00C34813">
      <w:pPr>
        <w:jc w:val="both"/>
        <w:rPr>
          <w:rFonts w:ascii="StobiSerif Regular" w:hAnsi="StobiSerif Regular"/>
          <w:sz w:val="18"/>
          <w:szCs w:val="18"/>
        </w:rPr>
      </w:pPr>
      <w:r w:rsidRPr="00C94BC6">
        <w:rPr>
          <w:rFonts w:ascii="StobiSerif Regular" w:hAnsi="StobiSerif Regular"/>
          <w:b/>
          <w:sz w:val="18"/>
          <w:szCs w:val="18"/>
        </w:rPr>
        <w:t>4.3</w:t>
      </w:r>
      <w:r w:rsidRPr="00C94BC6">
        <w:rPr>
          <w:rFonts w:ascii="StobiSerif Regular" w:hAnsi="StobiSerif Regular"/>
          <w:sz w:val="18"/>
          <w:szCs w:val="18"/>
        </w:rPr>
        <w:t xml:space="preserve"> Врз основа на проверка на приложените финансиски понуди во поглед на цената, соодветните финансиски и други услови од понудата, комисијата утврди дека следниве понуди се неприфатливи:</w:t>
      </w:r>
    </w:p>
    <w:p w:rsidR="00C34813" w:rsidRPr="00C94BC6" w:rsidRDefault="00C34813" w:rsidP="00C34813">
      <w:pPr>
        <w:jc w:val="both"/>
        <w:rPr>
          <w:rFonts w:ascii="StobiSerif Regular" w:hAnsi="StobiSerif Regula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7"/>
        <w:gridCol w:w="2990"/>
        <w:gridCol w:w="5989"/>
      </w:tblGrid>
      <w:tr w:rsidR="00C34813" w:rsidRPr="00C94BC6" w:rsidTr="006151DD">
        <w:tc>
          <w:tcPr>
            <w:tcW w:w="292" w:type="pct"/>
            <w:tcBorders>
              <w:bottom w:val="single" w:sz="4" w:space="0" w:color="auto"/>
            </w:tcBorders>
            <w:shd w:val="clear" w:color="auto" w:fill="auto"/>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Ред. бр.</w:t>
            </w:r>
          </w:p>
        </w:tc>
        <w:tc>
          <w:tcPr>
            <w:tcW w:w="1571" w:type="pct"/>
            <w:tcBorders>
              <w:bottom w:val="single" w:sz="4" w:space="0" w:color="auto"/>
            </w:tcBorders>
            <w:shd w:val="clear" w:color="auto" w:fill="auto"/>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Понудувач</w:t>
            </w:r>
          </w:p>
        </w:tc>
        <w:tc>
          <w:tcPr>
            <w:tcW w:w="3137" w:type="pct"/>
            <w:tcBorders>
              <w:bottom w:val="single" w:sz="4" w:space="0" w:color="auto"/>
            </w:tcBorders>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Образложение за неприфатливоста на финансиската понуда или дел од предметот на договорот за јавна набавка</w:t>
            </w:r>
          </w:p>
        </w:tc>
      </w:tr>
      <w:tr w:rsidR="00C34813" w:rsidRPr="00C94BC6" w:rsidTr="006151DD">
        <w:trPr>
          <w:trHeight w:val="197"/>
        </w:trPr>
        <w:tc>
          <w:tcPr>
            <w:tcW w:w="292" w:type="pct"/>
            <w:tcBorders>
              <w:bottom w:val="nil"/>
            </w:tcBorders>
            <w:shd w:val="clear" w:color="auto" w:fill="auto"/>
          </w:tcPr>
          <w:p w:rsidR="00C34813" w:rsidRPr="00C94BC6" w:rsidRDefault="00C34813" w:rsidP="006151DD">
            <w:pPr>
              <w:jc w:val="center"/>
              <w:rPr>
                <w:rFonts w:ascii="StobiSerif Regular" w:hAnsi="StobiSerif Regular"/>
                <w:sz w:val="18"/>
                <w:szCs w:val="18"/>
              </w:rPr>
            </w:pPr>
          </w:p>
        </w:tc>
        <w:tc>
          <w:tcPr>
            <w:tcW w:w="1571" w:type="pct"/>
            <w:tcBorders>
              <w:bottom w:val="nil"/>
            </w:tcBorders>
            <w:shd w:val="clear" w:color="auto" w:fill="auto"/>
          </w:tcPr>
          <w:p w:rsidR="00C34813" w:rsidRPr="00C94BC6" w:rsidRDefault="00C34813" w:rsidP="006151DD">
            <w:pPr>
              <w:jc w:val="both"/>
              <w:rPr>
                <w:rFonts w:ascii="StobiSerif Regular" w:hAnsi="StobiSerif Regular"/>
                <w:sz w:val="18"/>
                <w:szCs w:val="18"/>
                <w:highlight w:val="green"/>
                <w:lang w:val="en-US"/>
              </w:rPr>
            </w:pPr>
          </w:p>
        </w:tc>
        <w:tc>
          <w:tcPr>
            <w:tcW w:w="3137" w:type="pct"/>
            <w:tcBorders>
              <w:bottom w:val="nil"/>
            </w:tcBorders>
            <w:shd w:val="diagCross" w:color="FFFFFF" w:fill="FFFFFF"/>
          </w:tcPr>
          <w:p w:rsidR="00C34813" w:rsidRPr="00C94BC6" w:rsidRDefault="00C34813" w:rsidP="006151DD">
            <w:pPr>
              <w:jc w:val="both"/>
              <w:rPr>
                <w:rFonts w:ascii="StobiSerif Regular" w:hAnsi="StobiSerif Regular"/>
                <w:sz w:val="18"/>
                <w:szCs w:val="18"/>
                <w:highlight w:val="green"/>
              </w:rPr>
            </w:pPr>
          </w:p>
        </w:tc>
      </w:tr>
    </w:tbl>
    <w:p w:rsidR="00C34813" w:rsidRPr="00C94BC6" w:rsidRDefault="00C34813" w:rsidP="00C34813">
      <w:pPr>
        <w:pStyle w:val="Heading1"/>
        <w:spacing w:before="0" w:after="0"/>
        <w:jc w:val="both"/>
        <w:rPr>
          <w:rFonts w:ascii="StobiSerif Regular" w:hAnsi="StobiSerif Regular" w:cs="Times New Roman"/>
          <w:sz w:val="18"/>
          <w:szCs w:val="18"/>
          <w:lang w:val="en-US"/>
        </w:rPr>
      </w:pPr>
    </w:p>
    <w:p w:rsidR="00C34813" w:rsidRPr="00C94BC6" w:rsidRDefault="00C34813" w:rsidP="00C34813">
      <w:pPr>
        <w:pStyle w:val="Heading1"/>
        <w:spacing w:before="0" w:after="0"/>
        <w:jc w:val="both"/>
        <w:rPr>
          <w:rFonts w:ascii="StobiSerif Regular" w:hAnsi="StobiSerif Regular"/>
          <w:b w:val="0"/>
          <w:sz w:val="18"/>
          <w:szCs w:val="18"/>
        </w:rPr>
      </w:pPr>
      <w:r w:rsidRPr="00C94BC6">
        <w:rPr>
          <w:rFonts w:ascii="StobiSerif Regular" w:hAnsi="StobiSerif Regular" w:cs="Times New Roman"/>
          <w:b w:val="0"/>
          <w:sz w:val="18"/>
          <w:szCs w:val="18"/>
        </w:rPr>
        <w:t>5. По целосна евалуација на способноста и на првичните понуди на понудувачите, комисијата предлага следниве понудувачи да се поканат да учествуваат во електронската аукција</w:t>
      </w:r>
      <w:r>
        <w:rPr>
          <w:rFonts w:ascii="StobiSerif Regular" w:hAnsi="StobiSerif Regular" w:cs="Times New Roman"/>
          <w:b w:val="0"/>
          <w:sz w:val="18"/>
          <w:szCs w:val="18"/>
        </w:rPr>
        <w:t>/следниов понудувач да се покани да поднесе конечна цена</w:t>
      </w:r>
      <w:r w:rsidRPr="00C94BC6">
        <w:rPr>
          <w:rFonts w:ascii="StobiSerif Regular" w:hAnsi="StobiSerif Regular" w:cs="Times New Roman"/>
          <w:b w:val="0"/>
          <w:sz w:val="18"/>
          <w:szCs w:val="18"/>
        </w:rPr>
        <w:t>:</w:t>
      </w:r>
    </w:p>
    <w:p w:rsidR="00C34813" w:rsidRPr="00C94BC6" w:rsidRDefault="00C34813" w:rsidP="00C34813">
      <w:pPr>
        <w:rPr>
          <w:rFonts w:ascii="StobiSerif Regular" w:hAnsi="StobiSerif Regular"/>
        </w:rPr>
      </w:pPr>
    </w:p>
    <w:p w:rsidR="00C34813" w:rsidRDefault="00C34813" w:rsidP="00C34813">
      <w:pPr>
        <w:rPr>
          <w:rFonts w:ascii="StobiSerif Regular" w:hAnsi="StobiSerif Regular"/>
          <w:b/>
          <w:sz w:val="18"/>
          <w:szCs w:val="18"/>
        </w:rPr>
      </w:pPr>
    </w:p>
    <w:p w:rsidR="00C34813" w:rsidRDefault="00C34813" w:rsidP="00C34813">
      <w:pPr>
        <w:rPr>
          <w:rFonts w:ascii="StobiSerif Regular" w:hAnsi="StobiSerif Regular"/>
          <w:b/>
          <w:sz w:val="18"/>
          <w:szCs w:val="18"/>
        </w:rPr>
      </w:pPr>
    </w:p>
    <w:p w:rsidR="00C34813" w:rsidRDefault="00C34813" w:rsidP="00C34813">
      <w:pPr>
        <w:rPr>
          <w:rFonts w:ascii="StobiSerif Regular" w:hAnsi="StobiSerif Regular"/>
          <w:b/>
          <w:sz w:val="18"/>
          <w:szCs w:val="18"/>
        </w:rPr>
      </w:pPr>
    </w:p>
    <w:p w:rsidR="00C34813" w:rsidRPr="00C94BC6" w:rsidRDefault="00C34813" w:rsidP="00C34813">
      <w:pPr>
        <w:rPr>
          <w:rFonts w:ascii="StobiSerif Regular" w:hAnsi="StobiSerif Regular"/>
          <w:b/>
          <w:sz w:val="18"/>
          <w:szCs w:val="18"/>
        </w:rPr>
      </w:pPr>
      <w:r w:rsidRPr="00C94BC6">
        <w:rPr>
          <w:rFonts w:ascii="StobiSerif Regular" w:hAnsi="StobiSerif Regular"/>
          <w:b/>
          <w:sz w:val="18"/>
          <w:szCs w:val="18"/>
        </w:rPr>
        <w:t>5.1 Дел од предметот на договорот за јавна набавка</w:t>
      </w:r>
      <w:r w:rsidRPr="00C94BC6">
        <w:rPr>
          <w:rStyle w:val="FootnoteReference"/>
          <w:rFonts w:ascii="StobiSerif Regular" w:hAnsi="StobiSerif Regular"/>
          <w:b/>
          <w:sz w:val="18"/>
          <w:szCs w:val="18"/>
        </w:rPr>
        <w:footnoteReference w:id="5"/>
      </w:r>
      <w:r w:rsidRPr="00C94BC6">
        <w:rPr>
          <w:rFonts w:ascii="StobiSerif Regular" w:hAnsi="StobiSerif Regular"/>
          <w:b/>
          <w:sz w:val="18"/>
          <w:szCs w:val="18"/>
        </w:rPr>
        <w:t>:</w:t>
      </w:r>
    </w:p>
    <w:p w:rsidR="00C34813" w:rsidRPr="00C94BC6" w:rsidRDefault="00C34813" w:rsidP="00C34813">
      <w:pPr>
        <w:rPr>
          <w:rFonts w:ascii="StobiSerif Regular" w:hAnsi="StobiSerif Regula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2"/>
        <w:gridCol w:w="3191"/>
        <w:gridCol w:w="3193"/>
      </w:tblGrid>
      <w:tr w:rsidR="00C34813" w:rsidRPr="00C94BC6" w:rsidTr="006151DD">
        <w:tc>
          <w:tcPr>
            <w:tcW w:w="1666" w:type="pct"/>
            <w:tcBorders>
              <w:bottom w:val="single" w:sz="4" w:space="0" w:color="auto"/>
            </w:tcBorders>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Понудувач</w:t>
            </w:r>
          </w:p>
        </w:tc>
        <w:tc>
          <w:tcPr>
            <w:tcW w:w="1666" w:type="pct"/>
            <w:tcBorders>
              <w:bottom w:val="single" w:sz="4" w:space="0" w:color="auto"/>
            </w:tcBorders>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Почетна цена</w:t>
            </w:r>
          </w:p>
        </w:tc>
        <w:tc>
          <w:tcPr>
            <w:tcW w:w="1667" w:type="pct"/>
            <w:tcBorders>
              <w:bottom w:val="single" w:sz="4" w:space="0" w:color="auto"/>
            </w:tcBorders>
          </w:tcPr>
          <w:p w:rsidR="00C34813" w:rsidRPr="00C94BC6" w:rsidRDefault="00C34813" w:rsidP="006151DD">
            <w:pPr>
              <w:jc w:val="center"/>
              <w:rPr>
                <w:rFonts w:ascii="StobiSerif Regular" w:hAnsi="StobiSerif Regular"/>
                <w:b/>
                <w:sz w:val="18"/>
                <w:szCs w:val="18"/>
              </w:rPr>
            </w:pPr>
            <w:r w:rsidRPr="00C94BC6">
              <w:rPr>
                <w:rFonts w:ascii="StobiSerif Regular" w:hAnsi="StobiSerif Regular"/>
                <w:b/>
                <w:sz w:val="18"/>
                <w:szCs w:val="18"/>
              </w:rPr>
              <w:t>Почетен ранг</w:t>
            </w:r>
          </w:p>
        </w:tc>
      </w:tr>
      <w:tr w:rsidR="00C34813" w:rsidRPr="00C94BC6" w:rsidTr="006151DD">
        <w:trPr>
          <w:trHeight w:val="70"/>
        </w:trPr>
        <w:tc>
          <w:tcPr>
            <w:tcW w:w="1666" w:type="pct"/>
            <w:tcBorders>
              <w:bottom w:val="nil"/>
            </w:tcBorders>
          </w:tcPr>
          <w:p w:rsidR="00C34813" w:rsidRPr="00C94BC6" w:rsidRDefault="00C34813" w:rsidP="006151DD">
            <w:pPr>
              <w:rPr>
                <w:rFonts w:ascii="StobiSerif Regular" w:hAnsi="StobiSerif Regular"/>
                <w:sz w:val="18"/>
                <w:szCs w:val="18"/>
                <w:lang w:val="en-US"/>
              </w:rPr>
            </w:pPr>
          </w:p>
          <w:p w:rsidR="00C34813" w:rsidRPr="00C94BC6" w:rsidRDefault="00C34813" w:rsidP="006151DD">
            <w:pPr>
              <w:rPr>
                <w:rFonts w:ascii="StobiSerif Regular" w:hAnsi="StobiSerif Regular"/>
                <w:sz w:val="18"/>
                <w:szCs w:val="18"/>
                <w:lang w:val="en-US"/>
              </w:rPr>
            </w:pPr>
          </w:p>
        </w:tc>
        <w:tc>
          <w:tcPr>
            <w:tcW w:w="1666" w:type="pct"/>
            <w:tcBorders>
              <w:bottom w:val="nil"/>
            </w:tcBorders>
          </w:tcPr>
          <w:p w:rsidR="00C34813" w:rsidRPr="00C94BC6" w:rsidRDefault="00C34813" w:rsidP="006151DD">
            <w:pPr>
              <w:rPr>
                <w:rFonts w:ascii="StobiSerif Regular" w:hAnsi="StobiSerif Regular"/>
                <w:sz w:val="18"/>
                <w:szCs w:val="18"/>
                <w:lang w:val="en-US"/>
              </w:rPr>
            </w:pPr>
          </w:p>
        </w:tc>
        <w:tc>
          <w:tcPr>
            <w:tcW w:w="1667" w:type="pct"/>
            <w:tcBorders>
              <w:bottom w:val="nil"/>
            </w:tcBorders>
          </w:tcPr>
          <w:p w:rsidR="00C34813" w:rsidRPr="00C94BC6" w:rsidRDefault="00C34813" w:rsidP="006151DD">
            <w:pPr>
              <w:rPr>
                <w:rFonts w:ascii="StobiSerif Regular" w:hAnsi="StobiSerif Regular"/>
                <w:sz w:val="18"/>
                <w:szCs w:val="18"/>
                <w:lang w:val="en-US"/>
              </w:rPr>
            </w:pPr>
          </w:p>
        </w:tc>
      </w:tr>
    </w:tbl>
    <w:p w:rsidR="00C34813" w:rsidRDefault="00C34813" w:rsidP="00C34813"/>
    <w:p w:rsidR="00C34813" w:rsidRDefault="00C34813" w:rsidP="00C34813"/>
    <w:p w:rsidR="00C34813" w:rsidRDefault="00C34813" w:rsidP="00C34813"/>
    <w:p w:rsidR="00C34813" w:rsidRDefault="00C34813" w:rsidP="00C34813"/>
    <w:p w:rsidR="00C34813" w:rsidRDefault="00C34813" w:rsidP="00C34813"/>
    <w:p w:rsidR="00C34813" w:rsidRDefault="00C34813" w:rsidP="00C34813"/>
    <w:p w:rsidR="00C34813" w:rsidRDefault="00C34813" w:rsidP="00C34813"/>
    <w:p w:rsidR="00C34813" w:rsidRDefault="00C34813" w:rsidP="00C34813"/>
    <w:p w:rsidR="00C34813" w:rsidRDefault="00C34813" w:rsidP="00C34813"/>
    <w:p w:rsidR="00C34813" w:rsidRDefault="00C34813" w:rsidP="00C34813"/>
    <w:sectPr w:rsidR="00C34813" w:rsidSect="009F384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396A" w:rsidRDefault="00FD396A" w:rsidP="00C34813">
      <w:r>
        <w:separator/>
      </w:r>
    </w:p>
  </w:endnote>
  <w:endnote w:type="continuationSeparator" w:id="1">
    <w:p w:rsidR="00FD396A" w:rsidRDefault="00FD396A" w:rsidP="00C3481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AC C Times">
    <w:panose1 w:val="02027200000000000000"/>
    <w:charset w:val="00"/>
    <w:family w:val="roman"/>
    <w:pitch w:val="variable"/>
    <w:sig w:usb0="00000087" w:usb1="00000000" w:usb2="00000000" w:usb3="00000000" w:csb0="0000001B" w:csb1="00000000"/>
  </w:font>
  <w:font w:name="StobiSerif Regular">
    <w:panose1 w:val="02000503060000020004"/>
    <w:charset w:val="00"/>
    <w:family w:val="modern"/>
    <w:notTrueType/>
    <w:pitch w:val="variable"/>
    <w:sig w:usb0="A00002AF" w:usb1="5000204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396A" w:rsidRDefault="00FD396A" w:rsidP="00C34813">
      <w:r>
        <w:separator/>
      </w:r>
    </w:p>
  </w:footnote>
  <w:footnote w:type="continuationSeparator" w:id="1">
    <w:p w:rsidR="00FD396A" w:rsidRDefault="00FD396A" w:rsidP="00C34813">
      <w:r>
        <w:continuationSeparator/>
      </w:r>
    </w:p>
  </w:footnote>
  <w:footnote w:id="2">
    <w:p w:rsidR="00C34813" w:rsidRPr="000646EB" w:rsidRDefault="00C34813" w:rsidP="00C34813">
      <w:pPr>
        <w:pStyle w:val="FootnoteText"/>
        <w:jc w:val="both"/>
        <w:rPr>
          <w:rFonts w:ascii="MAC C Times" w:hAnsi="MAC C Times"/>
          <w:sz w:val="16"/>
          <w:szCs w:val="16"/>
          <w:lang w:val="sv-SE"/>
        </w:rPr>
      </w:pPr>
      <w:r>
        <w:rPr>
          <w:rStyle w:val="FootnoteReference"/>
        </w:rPr>
        <w:footnoteRef/>
      </w:r>
      <w:r>
        <w:t xml:space="preserve"> </w:t>
      </w:r>
      <w:r>
        <w:rPr>
          <w:sz w:val="16"/>
          <w:szCs w:val="16"/>
        </w:rPr>
        <w:t xml:space="preserve">Точка 1.1 и соодветните табели се повторуваат онолку пати колку што има понудувачи чии понуди се разгледуваат. </w:t>
      </w:r>
    </w:p>
  </w:footnote>
  <w:footnote w:id="3">
    <w:p w:rsidR="00C34813" w:rsidRPr="005A0205" w:rsidRDefault="00C34813" w:rsidP="00C34813">
      <w:pPr>
        <w:pStyle w:val="FootnoteText"/>
        <w:rPr>
          <w:sz w:val="16"/>
          <w:szCs w:val="16"/>
        </w:rPr>
      </w:pPr>
      <w:r w:rsidRPr="005A0205">
        <w:rPr>
          <w:rStyle w:val="FootnoteReference"/>
          <w:sz w:val="16"/>
          <w:szCs w:val="16"/>
        </w:rPr>
        <w:footnoteRef/>
      </w:r>
      <w:r w:rsidRPr="005A0205">
        <w:rPr>
          <w:sz w:val="16"/>
          <w:szCs w:val="16"/>
        </w:rPr>
        <w:t xml:space="preserve"> Точка 3.2 и соодветната табела се повторуваат онолку пати колку што има понудувачи чии технички понуди се разгледуваат.</w:t>
      </w:r>
    </w:p>
  </w:footnote>
  <w:footnote w:id="4">
    <w:p w:rsidR="00C34813" w:rsidRPr="00B461F9" w:rsidRDefault="00C34813" w:rsidP="00C34813">
      <w:pPr>
        <w:pStyle w:val="FootnoteText"/>
        <w:jc w:val="both"/>
        <w:rPr>
          <w:sz w:val="16"/>
          <w:szCs w:val="16"/>
        </w:rPr>
      </w:pPr>
      <w:r w:rsidRPr="00B475BF">
        <w:rPr>
          <w:rStyle w:val="FootnoteReference"/>
        </w:rPr>
        <w:footnoteRef/>
      </w:r>
      <w:r w:rsidRPr="00B475BF">
        <w:rPr>
          <w:rFonts w:ascii="MAC C Times" w:hAnsi="MAC C Times"/>
        </w:rPr>
        <w:t xml:space="preserve"> </w:t>
      </w:r>
      <w:r>
        <w:rPr>
          <w:sz w:val="16"/>
          <w:szCs w:val="16"/>
        </w:rPr>
        <w:t xml:space="preserve">Точка 4.2 и соодветната табела се повторуваат онолку пати колку што има понудувачи чии финансиски понуди се разгледуваат. </w:t>
      </w:r>
    </w:p>
  </w:footnote>
  <w:footnote w:id="5">
    <w:p w:rsidR="00C34813" w:rsidRPr="00181CF2" w:rsidRDefault="00C34813" w:rsidP="00C34813">
      <w:pPr>
        <w:pStyle w:val="FootnoteText"/>
        <w:jc w:val="both"/>
        <w:rPr>
          <w:rFonts w:ascii="MAC C Times" w:hAnsi="MAC C Times"/>
          <w:sz w:val="16"/>
          <w:szCs w:val="16"/>
          <w:lang w:val="sv-SE"/>
        </w:rPr>
      </w:pPr>
      <w:r>
        <w:rPr>
          <w:rStyle w:val="FootnoteReference"/>
        </w:rPr>
        <w:footnoteRef/>
      </w:r>
      <w:r>
        <w:t xml:space="preserve"> </w:t>
      </w:r>
      <w:r>
        <w:rPr>
          <w:sz w:val="16"/>
          <w:szCs w:val="16"/>
        </w:rPr>
        <w:t xml:space="preserve">Точка 5.1 и соодветната табела се повторуваат онолку пати колку што има делови од предметот на договорот за јавна набавка кои се евалуирани. </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rsids>
    <w:rsidRoot w:val="00C34813"/>
    <w:rsid w:val="009F3846"/>
    <w:rsid w:val="00C34813"/>
    <w:rsid w:val="00FD396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4813"/>
    <w:pPr>
      <w:spacing w:after="0" w:line="240" w:lineRule="auto"/>
    </w:pPr>
    <w:rPr>
      <w:rFonts w:ascii="Times New Roman" w:eastAsia="Times New Roman" w:hAnsi="Times New Roman" w:cs="Times New Roman"/>
      <w:sz w:val="24"/>
      <w:szCs w:val="24"/>
      <w:lang w:val="mk-MK" w:eastAsia="mk-MK"/>
    </w:rPr>
  </w:style>
  <w:style w:type="paragraph" w:styleId="Heading1">
    <w:name w:val="heading 1"/>
    <w:basedOn w:val="Normal"/>
    <w:next w:val="Normal"/>
    <w:link w:val="Heading1Char"/>
    <w:qFormat/>
    <w:rsid w:val="00C34813"/>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34813"/>
    <w:rPr>
      <w:rFonts w:ascii="Arial" w:eastAsia="Times New Roman" w:hAnsi="Arial" w:cs="Arial"/>
      <w:b/>
      <w:bCs/>
      <w:kern w:val="32"/>
      <w:sz w:val="32"/>
      <w:szCs w:val="32"/>
      <w:lang w:val="mk-MK" w:eastAsia="mk-MK"/>
    </w:rPr>
  </w:style>
  <w:style w:type="paragraph" w:styleId="FootnoteText">
    <w:name w:val="footnote text"/>
    <w:basedOn w:val="Normal"/>
    <w:link w:val="FootnoteTextChar"/>
    <w:semiHidden/>
    <w:rsid w:val="00C34813"/>
    <w:rPr>
      <w:sz w:val="20"/>
      <w:szCs w:val="20"/>
    </w:rPr>
  </w:style>
  <w:style w:type="character" w:customStyle="1" w:styleId="FootnoteTextChar">
    <w:name w:val="Footnote Text Char"/>
    <w:basedOn w:val="DefaultParagraphFont"/>
    <w:link w:val="FootnoteText"/>
    <w:semiHidden/>
    <w:rsid w:val="00C34813"/>
    <w:rPr>
      <w:rFonts w:ascii="Times New Roman" w:eastAsia="Times New Roman" w:hAnsi="Times New Roman" w:cs="Times New Roman"/>
      <w:sz w:val="20"/>
      <w:szCs w:val="20"/>
      <w:lang w:val="mk-MK" w:eastAsia="mk-MK"/>
    </w:rPr>
  </w:style>
  <w:style w:type="character" w:styleId="FootnoteReference">
    <w:name w:val="footnote reference"/>
    <w:basedOn w:val="DefaultParagraphFont"/>
    <w:semiHidden/>
    <w:rsid w:val="00C34813"/>
    <w:rPr>
      <w:vertAlign w:val="superscript"/>
    </w:rPr>
  </w:style>
  <w:style w:type="paragraph" w:customStyle="1" w:styleId="a">
    <w:name w:val="Алинеја"/>
    <w:basedOn w:val="Normal"/>
    <w:rsid w:val="00C34813"/>
    <w:pPr>
      <w:keepNext/>
      <w:keepLines/>
      <w:widowControl w:val="0"/>
      <w:numPr>
        <w:numId w:val="27"/>
      </w:numPr>
      <w:tabs>
        <w:tab w:val="left" w:pos="1418"/>
      </w:tabs>
      <w:suppressAutoHyphens/>
      <w:ind w:left="1412" w:hanging="562"/>
      <w:jc w:val="both"/>
    </w:pPr>
    <w:rPr>
      <w:szCs w:val="20"/>
      <w:lang w:eastAsia="ar-SA"/>
    </w:rPr>
  </w:style>
  <w:style w:type="paragraph" w:customStyle="1" w:styleId="normalen">
    <w:name w:val="normalen"/>
    <w:basedOn w:val="Normal"/>
    <w:rsid w:val="00C34813"/>
    <w:pPr>
      <w:widowControl w:val="0"/>
      <w:spacing w:before="120" w:after="120"/>
      <w:ind w:firstLine="720"/>
      <w:jc w:val="both"/>
    </w:pPr>
    <w:rPr>
      <w:rFonts w:ascii="MAC C Times" w:hAnsi="MAC C Times"/>
      <w:sz w:val="28"/>
      <w:szCs w:val="20"/>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740</Words>
  <Characters>4222</Characters>
  <Application>Microsoft Office Word</Application>
  <DocSecurity>0</DocSecurity>
  <Lines>35</Lines>
  <Paragraphs>9</Paragraphs>
  <ScaleCrop>false</ScaleCrop>
  <Company/>
  <LinksUpToDate>false</LinksUpToDate>
  <CharactersWithSpaces>4953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aleksandar.danailov</dc:creator>
  <cp:lastModifiedBy>aleksandar.danailov</cp:lastModifiedBy>
  <cp:revision>1</cp:revision>
  <dcterms:created xsi:type="dcterms:W3CDTF">2014-11-18T13:41:00Z</dcterms:created>
  <dcterms:modified xsi:type="dcterms:W3CDTF">2014-11-18T13:42:00Z</dcterms:modified>
</cp:coreProperties>
</file>