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467" w:rsidRPr="00C94BC6" w:rsidRDefault="00E43467" w:rsidP="00E4346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ПРИЛОГ Г1 - ИЗВЕШТАЈ ЗА ОЦЕНУВАЊЕ НА СПОСОБНОСТА НА КАНДИДАТИТЕ ВО ПОСТАПКА СО ПРЕГОВАРАЊЕ СО ПРЕТХОДНО ОБЈАВУВАЊЕ НА ОГЛАС</w:t>
      </w:r>
    </w:p>
    <w:p w:rsidR="00E43467" w:rsidRPr="00C94BC6" w:rsidRDefault="00E43467" w:rsidP="00E43467">
      <w:pPr>
        <w:jc w:val="both"/>
        <w:rPr>
          <w:rFonts w:ascii="StobiSerif Regular" w:hAnsi="StobiSerif Regular"/>
          <w:sz w:val="18"/>
          <w:szCs w:val="18"/>
        </w:rPr>
      </w:pPr>
    </w:p>
    <w:p w:rsidR="00E43467" w:rsidRPr="00C94BC6" w:rsidRDefault="00E43467" w:rsidP="00E43467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1. Договорен орган:</w:t>
      </w:r>
    </w:p>
    <w:p w:rsidR="00E43467" w:rsidRPr="00C94BC6" w:rsidRDefault="00E43467" w:rsidP="00E4346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2. Архивски број на одлуката за јавна набавка:</w:t>
      </w:r>
    </w:p>
    <w:p w:rsidR="00E43467" w:rsidRPr="00C94BC6" w:rsidRDefault="00E43467" w:rsidP="00E4346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3. Вид на постапка за доделување на договор за јавна набавка:</w:t>
      </w:r>
    </w:p>
    <w:p w:rsidR="00E43467" w:rsidRPr="00C94BC6" w:rsidRDefault="00E43467" w:rsidP="00E4346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4. Вид на договор за јавна набавка:</w:t>
      </w:r>
    </w:p>
    <w:p w:rsidR="00E43467" w:rsidRPr="00C94BC6" w:rsidRDefault="00E43467" w:rsidP="00E4346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5. Постапката се спроведува како групна набавка:</w:t>
      </w:r>
    </w:p>
    <w:p w:rsidR="00E43467" w:rsidRDefault="00E43467" w:rsidP="00E43467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  <w:r w:rsidRPr="00C94BC6">
        <w:rPr>
          <w:rFonts w:ascii="StobiSerif Regular" w:hAnsi="StobiSerif Regular"/>
          <w:b/>
          <w:sz w:val="18"/>
          <w:szCs w:val="18"/>
        </w:rPr>
        <w:t>6. Постапката се спроведува преку ЕСЈН:</w:t>
      </w:r>
    </w:p>
    <w:p w:rsidR="00E43467" w:rsidRDefault="00E43467" w:rsidP="00E43467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 xml:space="preserve">7. Дали е барана согласност од Советот за јавни набавки: </w:t>
      </w:r>
    </w:p>
    <w:p w:rsidR="00E43467" w:rsidRDefault="00E43467" w:rsidP="00E43467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8. Доколку е побарана, наведете го правниот основ и бројот на Решението со кое Советот дава согласност:</w:t>
      </w:r>
    </w:p>
    <w:p w:rsidR="00E43467" w:rsidRDefault="00E43467" w:rsidP="00E43467">
      <w:pPr>
        <w:jc w:val="both"/>
        <w:rPr>
          <w:rFonts w:ascii="StobiSerif Regular" w:hAnsi="StobiSerif Regular"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ab/>
        <w:t xml:space="preserve">- </w:t>
      </w:r>
    </w:p>
    <w:p w:rsidR="00E43467" w:rsidRPr="00C56761" w:rsidRDefault="00E43467" w:rsidP="00E43467">
      <w:pPr>
        <w:jc w:val="both"/>
        <w:rPr>
          <w:rFonts w:ascii="StobiSerif Regular" w:hAnsi="StobiSerif Regular"/>
          <w:i/>
          <w:sz w:val="18"/>
          <w:szCs w:val="18"/>
        </w:rPr>
      </w:pPr>
      <w:r>
        <w:rPr>
          <w:rFonts w:ascii="StobiSerif Regular" w:hAnsi="StobiSerif Regular"/>
          <w:sz w:val="18"/>
          <w:szCs w:val="18"/>
        </w:rPr>
        <w:tab/>
        <w:t>-</w:t>
      </w:r>
    </w:p>
    <w:p w:rsidR="00E43467" w:rsidRPr="00C94BC6" w:rsidRDefault="00E43467" w:rsidP="00E43467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  <w:lang w:val="en-US"/>
        </w:rPr>
        <w:t>8</w:t>
      </w:r>
      <w:r w:rsidRPr="00C94BC6">
        <w:rPr>
          <w:rFonts w:ascii="StobiSerif Regular" w:hAnsi="StobiSerif Regular"/>
          <w:b/>
          <w:sz w:val="18"/>
          <w:szCs w:val="18"/>
        </w:rPr>
        <w:t>. Број на огласот за доделување на договорот за јавна набавка:</w:t>
      </w:r>
    </w:p>
    <w:p w:rsidR="00E43467" w:rsidRPr="00C94BC6" w:rsidRDefault="00E43467" w:rsidP="00E43467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  <w:lang w:val="en-US"/>
        </w:rPr>
        <w:t>9</w:t>
      </w:r>
      <w:r w:rsidRPr="00C94BC6">
        <w:rPr>
          <w:rFonts w:ascii="StobiSerif Regular" w:hAnsi="StobiSerif Regular"/>
          <w:b/>
          <w:sz w:val="18"/>
          <w:szCs w:val="18"/>
        </w:rPr>
        <w:t>. Предмет на договорот за јавна набавка:</w:t>
      </w:r>
    </w:p>
    <w:p w:rsidR="00E43467" w:rsidRPr="00C94BC6" w:rsidRDefault="00E43467" w:rsidP="00E43467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  <w:r>
        <w:rPr>
          <w:rFonts w:ascii="StobiSerif Regular" w:hAnsi="StobiSerif Regular"/>
          <w:b/>
          <w:sz w:val="18"/>
          <w:szCs w:val="18"/>
          <w:lang w:val="en-US"/>
        </w:rPr>
        <w:t>10</w:t>
      </w:r>
      <w:r w:rsidRPr="00C94BC6">
        <w:rPr>
          <w:rFonts w:ascii="StobiSerif Regular" w:hAnsi="StobiSerif Regular"/>
          <w:b/>
          <w:sz w:val="18"/>
          <w:szCs w:val="18"/>
        </w:rPr>
        <w:t>. Проценета вредност на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договорот за јавна набавка:</w:t>
      </w:r>
    </w:p>
    <w:p w:rsidR="00E43467" w:rsidRPr="00C94BC6" w:rsidRDefault="00E43467" w:rsidP="00E43467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</w:p>
    <w:p w:rsidR="00E43467" w:rsidRPr="00C94BC6" w:rsidRDefault="00E43467" w:rsidP="00E4346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</w:t>
      </w:r>
      <w:r>
        <w:rPr>
          <w:rFonts w:ascii="StobiSerif Regular" w:hAnsi="StobiSerif Regular"/>
          <w:b/>
          <w:sz w:val="18"/>
          <w:szCs w:val="18"/>
          <w:lang w:val="en-US"/>
        </w:rPr>
        <w:t>1</w:t>
      </w:r>
      <w:r w:rsidRPr="00C94BC6">
        <w:rPr>
          <w:rFonts w:ascii="StobiSerif Regular" w:hAnsi="StobiSerif Regular"/>
          <w:b/>
          <w:sz w:val="18"/>
          <w:szCs w:val="18"/>
        </w:rPr>
        <w:t>. Услови за учество/формални недостатоци за отфрлање на пријавите за учество</w:t>
      </w:r>
    </w:p>
    <w:p w:rsidR="00E43467" w:rsidRPr="00C94BC6" w:rsidRDefault="00E43467" w:rsidP="00E43467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E43467" w:rsidRPr="00C94BC6" w:rsidRDefault="00E43467" w:rsidP="00E43467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>По разгледување на пријавите за учество кои се предмет на евалуација комисијата утврди дека следниве пријави за учество не ги исполнуват условите за учество, односно содржат формални недостатоци и поради тоа нема да се разгледуваат во понатамошната евалуација на пријавите за учество:</w:t>
      </w:r>
    </w:p>
    <w:p w:rsidR="00E43467" w:rsidRPr="00C94BC6" w:rsidRDefault="00E43467" w:rsidP="00E43467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5"/>
        <w:gridCol w:w="4505"/>
        <w:gridCol w:w="4606"/>
      </w:tblGrid>
      <w:tr w:rsidR="00E43467" w:rsidRPr="00C94BC6" w:rsidTr="006151DD">
        <w:trPr>
          <w:trHeight w:val="374"/>
        </w:trPr>
        <w:tc>
          <w:tcPr>
            <w:tcW w:w="243" w:type="pct"/>
            <w:tcBorders>
              <w:bottom w:val="single" w:sz="4" w:space="0" w:color="auto"/>
            </w:tcBorders>
          </w:tcPr>
          <w:p w:rsidR="00E43467" w:rsidRPr="00C94BC6" w:rsidRDefault="00E43467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Ред.</w:t>
            </w:r>
          </w:p>
          <w:p w:rsidR="00E43467" w:rsidRPr="00C94BC6" w:rsidRDefault="00E43467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бр.</w:t>
            </w:r>
          </w:p>
        </w:tc>
        <w:tc>
          <w:tcPr>
            <w:tcW w:w="2352" w:type="pct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405" w:type="pct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Образложение за причините</w:t>
            </w:r>
          </w:p>
        </w:tc>
      </w:tr>
      <w:tr w:rsidR="00E43467" w:rsidRPr="00C94BC6" w:rsidTr="006151DD">
        <w:trPr>
          <w:trHeight w:val="139"/>
        </w:trPr>
        <w:tc>
          <w:tcPr>
            <w:tcW w:w="243" w:type="pct"/>
            <w:tcBorders>
              <w:bottom w:val="nil"/>
            </w:tcBorders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352" w:type="pct"/>
            <w:tcBorders>
              <w:bottom w:val="nil"/>
            </w:tcBorders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  <w:p w:rsidR="00E43467" w:rsidRPr="00C94BC6" w:rsidRDefault="00E4346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405" w:type="pct"/>
            <w:tcBorders>
              <w:bottom w:val="nil"/>
            </w:tcBorders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E43467" w:rsidRDefault="00E43467" w:rsidP="00E43467">
      <w:pPr>
        <w:rPr>
          <w:rFonts w:ascii="StobiSerif Regular" w:hAnsi="StobiSerif Regular"/>
          <w:sz w:val="18"/>
          <w:szCs w:val="18"/>
          <w:lang w:val="en-US"/>
        </w:rPr>
      </w:pPr>
    </w:p>
    <w:p w:rsidR="00E43467" w:rsidRPr="006C04D7" w:rsidRDefault="00E43467" w:rsidP="00E43467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  <w:r>
        <w:rPr>
          <w:rFonts w:ascii="StobiSerif Regular" w:hAnsi="StobiSerif Regular"/>
          <w:b/>
          <w:sz w:val="18"/>
          <w:szCs w:val="18"/>
        </w:rPr>
        <w:t>12. Комисијата за јавни набавки изврши проверка на ЕСЈН со цел утврдување дали на понудувачите кои доставиле понуди им е објавена негативна референца до истекот на крајниот рок за поднесување на понудите</w:t>
      </w:r>
      <w:r>
        <w:rPr>
          <w:rFonts w:ascii="StobiSerif Regular" w:hAnsi="StobiSerif Regular"/>
          <w:b/>
          <w:sz w:val="18"/>
          <w:szCs w:val="18"/>
          <w:lang w:val="en-US"/>
        </w:rPr>
        <w:t>.</w:t>
      </w:r>
    </w:p>
    <w:p w:rsidR="00E43467" w:rsidRDefault="00E43467" w:rsidP="00E43467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E43467" w:rsidRDefault="00E43467" w:rsidP="00E43467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 xml:space="preserve">По извршената проверка на веб-страната на ЕСЈН, Комисијата констатира дека следниве понудувачи го изгубиле правото на учество во постапката поради тоа што им е објавена негативна референца: </w:t>
      </w:r>
    </w:p>
    <w:p w:rsidR="00E43467" w:rsidRDefault="00E43467" w:rsidP="00E43467">
      <w:pPr>
        <w:jc w:val="both"/>
        <w:rPr>
          <w:rFonts w:ascii="StobiSerif Regular" w:hAnsi="StobiSerif Regular"/>
          <w:b/>
          <w:sz w:val="18"/>
          <w:szCs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97"/>
        <w:gridCol w:w="8979"/>
      </w:tblGrid>
      <w:tr w:rsidR="00E43467" w:rsidRPr="00305362" w:rsidTr="006151DD">
        <w:tc>
          <w:tcPr>
            <w:tcW w:w="597" w:type="dxa"/>
            <w:tcBorders>
              <w:bottom w:val="single" w:sz="4" w:space="0" w:color="000000"/>
            </w:tcBorders>
          </w:tcPr>
          <w:p w:rsidR="00E43467" w:rsidRPr="00305362" w:rsidRDefault="00E43467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305362">
              <w:rPr>
                <w:rFonts w:ascii="StobiSerif Regular" w:hAnsi="StobiSerif Regular"/>
                <w:b/>
                <w:sz w:val="18"/>
                <w:szCs w:val="18"/>
              </w:rPr>
              <w:t>Ред. бр.</w:t>
            </w:r>
          </w:p>
        </w:tc>
        <w:tc>
          <w:tcPr>
            <w:tcW w:w="9031" w:type="dxa"/>
            <w:tcBorders>
              <w:bottom w:val="single" w:sz="4" w:space="0" w:color="000000"/>
            </w:tcBorders>
          </w:tcPr>
          <w:p w:rsidR="00E43467" w:rsidRPr="00305362" w:rsidRDefault="00E43467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305362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</w:tc>
      </w:tr>
      <w:tr w:rsidR="00E43467" w:rsidRPr="00305362" w:rsidTr="006151DD">
        <w:tc>
          <w:tcPr>
            <w:tcW w:w="597" w:type="dxa"/>
            <w:tcBorders>
              <w:bottom w:val="nil"/>
            </w:tcBorders>
          </w:tcPr>
          <w:p w:rsidR="00E43467" w:rsidRPr="00305362" w:rsidRDefault="00E43467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9031" w:type="dxa"/>
            <w:tcBorders>
              <w:bottom w:val="nil"/>
            </w:tcBorders>
          </w:tcPr>
          <w:p w:rsidR="00E43467" w:rsidRPr="00305362" w:rsidRDefault="00E43467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</w:tbl>
    <w:p w:rsidR="00E43467" w:rsidRDefault="00E43467" w:rsidP="00E43467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E43467" w:rsidRPr="00C94BC6" w:rsidRDefault="00E43467" w:rsidP="00E43467">
      <w:pPr>
        <w:rPr>
          <w:rFonts w:ascii="StobiSerif Regular" w:hAnsi="StobiSerif Regular"/>
          <w:sz w:val="18"/>
          <w:szCs w:val="18"/>
          <w:lang w:val="en-US"/>
        </w:rPr>
      </w:pPr>
    </w:p>
    <w:p w:rsidR="00E43467" w:rsidRPr="00C94BC6" w:rsidRDefault="00E43467" w:rsidP="00E43467">
      <w:pPr>
        <w:jc w:val="both"/>
        <w:rPr>
          <w:rFonts w:ascii="StobiSerif Regular" w:hAnsi="StobiSerif Regular"/>
          <w:b/>
          <w:sz w:val="18"/>
          <w:szCs w:val="18"/>
          <w:u w:val="single"/>
        </w:rPr>
      </w:pPr>
      <w:r w:rsidRPr="00C94BC6">
        <w:rPr>
          <w:rFonts w:ascii="StobiSerif Regular" w:hAnsi="StobiSerif Regular"/>
          <w:b/>
          <w:sz w:val="18"/>
          <w:szCs w:val="18"/>
          <w:lang w:val="en-US"/>
        </w:rPr>
        <w:t>1</w:t>
      </w:r>
      <w:r>
        <w:rPr>
          <w:rFonts w:ascii="StobiSerif Regular" w:hAnsi="StobiSerif Regular"/>
          <w:b/>
          <w:sz w:val="18"/>
          <w:szCs w:val="18"/>
          <w:lang w:val="en-US"/>
        </w:rPr>
        <w:t>3</w:t>
      </w:r>
      <w:r w:rsidRPr="00C94BC6">
        <w:rPr>
          <w:rFonts w:ascii="StobiSerif Regular" w:hAnsi="StobiSerif Regular"/>
          <w:b/>
          <w:sz w:val="18"/>
          <w:szCs w:val="18"/>
        </w:rPr>
        <w:t>. Преглед на навремени и задоцнети пријави за учество</w:t>
      </w:r>
    </w:p>
    <w:p w:rsidR="00E43467" w:rsidRPr="00C94BC6" w:rsidRDefault="00E43467" w:rsidP="00E43467">
      <w:pPr>
        <w:jc w:val="both"/>
        <w:rPr>
          <w:rFonts w:ascii="StobiSerif Regular" w:hAnsi="StobiSerif Regular"/>
          <w:sz w:val="18"/>
          <w:szCs w:val="18"/>
        </w:rPr>
      </w:pPr>
    </w:p>
    <w:tbl>
      <w:tblPr>
        <w:tblW w:w="497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85"/>
        <w:gridCol w:w="4337"/>
        <w:gridCol w:w="4614"/>
      </w:tblGrid>
      <w:tr w:rsidR="00E43467" w:rsidRPr="00C94BC6" w:rsidTr="006151DD">
        <w:tc>
          <w:tcPr>
            <w:tcW w:w="307" w:type="pct"/>
            <w:tcBorders>
              <w:bottom w:val="single" w:sz="4" w:space="0" w:color="auto"/>
            </w:tcBorders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Ред.бр.</w:t>
            </w:r>
          </w:p>
        </w:tc>
        <w:tc>
          <w:tcPr>
            <w:tcW w:w="2274" w:type="pct"/>
            <w:tcBorders>
              <w:bottom w:val="single" w:sz="4" w:space="0" w:color="auto"/>
            </w:tcBorders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Кандидат</w:t>
            </w:r>
          </w:p>
        </w:tc>
        <w:tc>
          <w:tcPr>
            <w:tcW w:w="2419" w:type="pct"/>
            <w:shd w:val="clear" w:color="auto" w:fill="auto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Навремена/</w:t>
            </w:r>
          </w:p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задоцнета</w:t>
            </w:r>
          </w:p>
        </w:tc>
      </w:tr>
      <w:tr w:rsidR="00E43467" w:rsidRPr="00C94BC6" w:rsidTr="006151DD">
        <w:trPr>
          <w:trHeight w:val="139"/>
        </w:trPr>
        <w:tc>
          <w:tcPr>
            <w:tcW w:w="307" w:type="pct"/>
            <w:tcBorders>
              <w:bottom w:val="nil"/>
            </w:tcBorders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274" w:type="pct"/>
            <w:tcBorders>
              <w:bottom w:val="nil"/>
            </w:tcBorders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  <w:p w:rsidR="00E43467" w:rsidRPr="00C94BC6" w:rsidRDefault="00E4346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419" w:type="pct"/>
            <w:tcBorders>
              <w:bottom w:val="nil"/>
            </w:tcBorders>
            <w:shd w:val="clear" w:color="auto" w:fill="auto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E43467" w:rsidRPr="00C94BC6" w:rsidRDefault="00E43467" w:rsidP="00E43467">
      <w:pPr>
        <w:rPr>
          <w:rFonts w:ascii="StobiSerif Regular" w:hAnsi="StobiSerif Regular"/>
          <w:sz w:val="18"/>
          <w:szCs w:val="18"/>
        </w:rPr>
      </w:pPr>
    </w:p>
    <w:p w:rsidR="00E43467" w:rsidRPr="00C94BC6" w:rsidRDefault="00E43467" w:rsidP="00E43467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  <w:lang w:val="en-US"/>
        </w:rPr>
        <w:lastRenderedPageBreak/>
        <w:t>1</w:t>
      </w:r>
      <w:r>
        <w:rPr>
          <w:rFonts w:ascii="StobiSerif Regular" w:hAnsi="StobiSerif Regular"/>
          <w:sz w:val="18"/>
          <w:szCs w:val="18"/>
          <w:lang w:val="en-US"/>
        </w:rPr>
        <w:t>4</w:t>
      </w:r>
      <w:r w:rsidRPr="00C94BC6">
        <w:rPr>
          <w:rFonts w:ascii="StobiSerif Regular" w:hAnsi="StobiSerif Regular"/>
          <w:sz w:val="18"/>
          <w:szCs w:val="18"/>
        </w:rPr>
        <w:t>. Задоцнетите пријави за учество Комисијата нема да ги разгледува и истите ќе им бидат вратени на кандидатите.</w:t>
      </w:r>
    </w:p>
    <w:p w:rsidR="00E43467" w:rsidRPr="00C94BC6" w:rsidRDefault="00E43467" w:rsidP="00E43467">
      <w:pPr>
        <w:rPr>
          <w:rFonts w:ascii="StobiSerif Regular" w:hAnsi="StobiSerif Regular"/>
          <w:sz w:val="18"/>
          <w:szCs w:val="18"/>
          <w:lang w:val="en-US"/>
        </w:rPr>
      </w:pPr>
    </w:p>
    <w:p w:rsidR="00E43467" w:rsidRPr="00C94BC6" w:rsidRDefault="00E43467" w:rsidP="00E4346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</w:t>
      </w:r>
      <w:r>
        <w:rPr>
          <w:rFonts w:ascii="StobiSerif Regular" w:hAnsi="StobiSerif Regular"/>
          <w:b/>
          <w:sz w:val="18"/>
          <w:szCs w:val="18"/>
          <w:lang w:val="en-US"/>
        </w:rPr>
        <w:t>5</w:t>
      </w:r>
      <w:r w:rsidRPr="00C94BC6">
        <w:rPr>
          <w:rFonts w:ascii="StobiSerif Regular" w:hAnsi="StobiSerif Regular"/>
          <w:b/>
          <w:sz w:val="18"/>
          <w:szCs w:val="18"/>
        </w:rPr>
        <w:t>. Критериуми за утврдување на способноста на кандидатите во постапката со преговарање со претходно објавување на оглас</w:t>
      </w:r>
    </w:p>
    <w:p w:rsidR="00E43467" w:rsidRPr="00C94BC6" w:rsidRDefault="00E43467" w:rsidP="00E43467">
      <w:pPr>
        <w:rPr>
          <w:rFonts w:ascii="StobiSerif Regular" w:hAnsi="StobiSerif Regular"/>
          <w:sz w:val="18"/>
          <w:szCs w:val="18"/>
        </w:rPr>
      </w:pPr>
    </w:p>
    <w:p w:rsidR="00E43467" w:rsidRDefault="00E43467" w:rsidP="00E43467">
      <w:pPr>
        <w:rPr>
          <w:rFonts w:ascii="StobiSerif Regular" w:hAnsi="StobiSerif Regular"/>
          <w:b/>
          <w:sz w:val="18"/>
          <w:szCs w:val="18"/>
        </w:rPr>
      </w:pPr>
    </w:p>
    <w:p w:rsidR="00E43467" w:rsidRPr="00C94BC6" w:rsidRDefault="00E43467" w:rsidP="00E43467">
      <w:pPr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</w:t>
      </w:r>
      <w:r>
        <w:rPr>
          <w:rFonts w:ascii="StobiSerif Regular" w:hAnsi="StobiSerif Regular"/>
          <w:b/>
          <w:sz w:val="18"/>
          <w:szCs w:val="18"/>
          <w:lang w:val="en-US"/>
        </w:rPr>
        <w:t>5</w:t>
      </w:r>
      <w:r w:rsidRPr="00C94BC6">
        <w:rPr>
          <w:rFonts w:ascii="StobiSerif Regular" w:hAnsi="StobiSerif Regular"/>
          <w:b/>
          <w:sz w:val="18"/>
          <w:szCs w:val="18"/>
        </w:rPr>
        <w:t>.1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Кандидат</w:t>
      </w:r>
      <w:r>
        <w:rPr>
          <w:rStyle w:val="FootnoteReference"/>
          <w:rFonts w:ascii="StobiSerif Regular" w:hAnsi="StobiSerif Regular"/>
          <w:b/>
          <w:sz w:val="18"/>
          <w:szCs w:val="18"/>
        </w:rPr>
        <w:footnoteReference w:customMarkFollows="1" w:id="2"/>
        <w:t>1</w:t>
      </w:r>
      <w:r w:rsidRPr="00C94BC6">
        <w:rPr>
          <w:rFonts w:ascii="StobiSerif Regular" w:hAnsi="StobiSerif Regular"/>
          <w:b/>
          <w:sz w:val="18"/>
          <w:szCs w:val="18"/>
        </w:rPr>
        <w:t>:</w:t>
      </w:r>
    </w:p>
    <w:p w:rsidR="00E43467" w:rsidRPr="00C94BC6" w:rsidRDefault="00E43467" w:rsidP="00E43467">
      <w:pPr>
        <w:rPr>
          <w:rFonts w:ascii="StobiSerif Regular" w:hAnsi="StobiSerif Regular"/>
          <w:b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72"/>
        <w:gridCol w:w="1377"/>
        <w:gridCol w:w="1248"/>
        <w:gridCol w:w="1012"/>
        <w:gridCol w:w="2967"/>
        <w:tblGridChange w:id="0">
          <w:tblGrid>
            <w:gridCol w:w="2972"/>
            <w:gridCol w:w="1377"/>
            <w:gridCol w:w="1248"/>
            <w:gridCol w:w="1012"/>
            <w:gridCol w:w="2967"/>
          </w:tblGrid>
        </w:tblGridChange>
      </w:tblGrid>
      <w:tr w:rsidR="00E43467" w:rsidRPr="00C94BC6" w:rsidTr="006151DD">
        <w:tc>
          <w:tcPr>
            <w:tcW w:w="1554" w:type="pct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Документ</w:t>
            </w:r>
          </w:p>
        </w:tc>
        <w:tc>
          <w:tcPr>
            <w:tcW w:w="721" w:type="pct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Доставен</w:t>
            </w:r>
          </w:p>
        </w:tc>
        <w:tc>
          <w:tcPr>
            <w:tcW w:w="648" w:type="pct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>
              <w:rPr>
                <w:rFonts w:ascii="StobiSerif Regular" w:hAnsi="StobiSerif Regular"/>
                <w:b/>
                <w:sz w:val="18"/>
                <w:szCs w:val="18"/>
              </w:rPr>
              <w:t>Комплетен</w:t>
            </w:r>
          </w:p>
        </w:tc>
        <w:tc>
          <w:tcPr>
            <w:tcW w:w="526" w:type="pct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>
              <w:rPr>
                <w:rFonts w:ascii="StobiSerif Regular" w:hAnsi="StobiSerif Regular"/>
                <w:b/>
                <w:sz w:val="18"/>
                <w:szCs w:val="18"/>
              </w:rPr>
              <w:t>Валиден</w:t>
            </w:r>
          </w:p>
        </w:tc>
        <w:tc>
          <w:tcPr>
            <w:tcW w:w="1551" w:type="pct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Објаснување за валидноста/невалидноста на доставениот документ</w:t>
            </w:r>
          </w:p>
        </w:tc>
      </w:tr>
      <w:tr w:rsidR="00E43467" w:rsidRPr="00C94BC6" w:rsidTr="006151DD">
        <w:tc>
          <w:tcPr>
            <w:tcW w:w="5000" w:type="pct"/>
            <w:gridSpan w:val="5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лична состојба</w:t>
            </w:r>
          </w:p>
        </w:tc>
      </w:tr>
      <w:tr w:rsidR="00E43467" w:rsidRPr="00C94BC6" w:rsidTr="006151DD">
        <w:trPr>
          <w:trHeight w:val="333"/>
        </w:trPr>
        <w:tc>
          <w:tcPr>
            <w:tcW w:w="1554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  <w:lang w:val="mk-MK"/>
              </w:rPr>
              <w:t>изјава на економскиот оператор дека во последните пет години не му била изречена правосилна пресуда за учество во злосторничка организација, корупција, измама или перење на пари</w:t>
            </w:r>
          </w:p>
        </w:tc>
        <w:tc>
          <w:tcPr>
            <w:tcW w:w="721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648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526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551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43467" w:rsidRPr="00C94BC6" w:rsidTr="006151DD">
        <w:trPr>
          <w:trHeight w:val="333"/>
        </w:trPr>
        <w:tc>
          <w:tcPr>
            <w:tcW w:w="1554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  <w:lang w:val="mk-MK"/>
              </w:rPr>
              <w:t>потврда дека не е отворена постапка за стечај од надлежен орган</w:t>
            </w:r>
          </w:p>
        </w:tc>
        <w:tc>
          <w:tcPr>
            <w:tcW w:w="721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648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526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551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43467" w:rsidRPr="00C94BC6" w:rsidTr="006151DD">
        <w:trPr>
          <w:trHeight w:val="333"/>
        </w:trPr>
        <w:tc>
          <w:tcPr>
            <w:tcW w:w="1554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  <w:lang w:val="mk-MK"/>
              </w:rPr>
              <w:t>потврда дека не е отворена постапка за ликвидација од надлежен орган</w:t>
            </w:r>
          </w:p>
        </w:tc>
        <w:tc>
          <w:tcPr>
            <w:tcW w:w="721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648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526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551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43467" w:rsidRPr="00C94BC6" w:rsidTr="006151DD">
        <w:trPr>
          <w:trHeight w:val="333"/>
        </w:trPr>
        <w:tc>
          <w:tcPr>
            <w:tcW w:w="1554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  <w:lang w:val="mk-MK"/>
              </w:rPr>
              <w:t>потврда за платени даноци, придонеси и други јавни давачки од надлежен орган од земјата каде што економскиот оператор е регистриран и</w:t>
            </w:r>
          </w:p>
        </w:tc>
        <w:tc>
          <w:tcPr>
            <w:tcW w:w="721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648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526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551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43467" w:rsidRPr="00C94BC6" w:rsidTr="006151DD">
        <w:trPr>
          <w:trHeight w:val="333"/>
        </w:trPr>
        <w:tc>
          <w:tcPr>
            <w:tcW w:w="1554" w:type="pct"/>
          </w:tcPr>
          <w:p w:rsidR="00E43467" w:rsidRPr="00C94BC6" w:rsidRDefault="00E43467" w:rsidP="006151DD">
            <w:pPr>
              <w:suppressAutoHyphens/>
              <w:ind w:left="57" w:right="4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потврда од Регистарот на казни за сторени кривични дела на правните лица дека не му е изречена споредна казна забрана за учество во постапки за јавен повик, доделување на договори за јавна набавка и договори за јавно-приватно партнерство;</w:t>
            </w:r>
          </w:p>
        </w:tc>
        <w:tc>
          <w:tcPr>
            <w:tcW w:w="721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648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526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551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43467" w:rsidRPr="00C94BC6" w:rsidTr="006151DD">
        <w:trPr>
          <w:trHeight w:val="333"/>
        </w:trPr>
        <w:tc>
          <w:tcPr>
            <w:tcW w:w="1554" w:type="pct"/>
          </w:tcPr>
          <w:p w:rsidR="00E43467" w:rsidRPr="00C94BC6" w:rsidRDefault="00E43467" w:rsidP="006151DD">
            <w:pPr>
              <w:suppressAutoHyphens/>
              <w:ind w:right="4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потврда од Регистарот на казни за сторени кривични дела на правните лица дека не му е изречена споредна казна привремена или трајна забрана за вршење на одделна дејност;</w:t>
            </w:r>
          </w:p>
        </w:tc>
        <w:tc>
          <w:tcPr>
            <w:tcW w:w="721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648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526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551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43467" w:rsidRPr="00C94BC6" w:rsidTr="006151DD">
        <w:trPr>
          <w:trHeight w:val="333"/>
        </w:trPr>
        <w:tc>
          <w:tcPr>
            <w:tcW w:w="1554" w:type="pct"/>
          </w:tcPr>
          <w:p w:rsidR="00E43467" w:rsidRPr="00C94BC6" w:rsidRDefault="00E43467" w:rsidP="006151DD">
            <w:pPr>
              <w:suppressAutoHyphens/>
              <w:ind w:right="4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 xml:space="preserve">потврда дека со правосилна </w:t>
            </w:r>
            <w:r w:rsidRPr="00C94BC6">
              <w:rPr>
                <w:rFonts w:ascii="StobiSerif Regular" w:hAnsi="StobiSerif Regular"/>
                <w:sz w:val="18"/>
                <w:szCs w:val="18"/>
              </w:rPr>
              <w:lastRenderedPageBreak/>
              <w:t>пресуда не му е изречена прекршочна санкција - забрана за вршење на професија, дејност или должност, односно привремена забрана за вршење одделна дејност.</w:t>
            </w:r>
          </w:p>
        </w:tc>
        <w:tc>
          <w:tcPr>
            <w:tcW w:w="721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648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526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551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43467" w:rsidRPr="00C94BC6" w:rsidTr="006151DD">
        <w:tc>
          <w:tcPr>
            <w:tcW w:w="5000" w:type="pct"/>
            <w:gridSpan w:val="5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lastRenderedPageBreak/>
              <w:t>способност за вршење професионална дејност</w:t>
            </w:r>
          </w:p>
        </w:tc>
      </w:tr>
      <w:tr w:rsidR="00E43467" w:rsidRPr="00C94BC6" w:rsidTr="006151DD">
        <w:trPr>
          <w:trHeight w:val="210"/>
        </w:trPr>
        <w:tc>
          <w:tcPr>
            <w:tcW w:w="1554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  <w:lang w:val="mk-MK"/>
              </w:rPr>
              <w:t>документ за регистрирана дејност, или</w:t>
            </w:r>
          </w:p>
        </w:tc>
        <w:tc>
          <w:tcPr>
            <w:tcW w:w="721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648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526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551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43467" w:rsidRPr="00C94BC6" w:rsidTr="006151DD">
        <w:trPr>
          <w:trHeight w:val="210"/>
        </w:trPr>
        <w:tc>
          <w:tcPr>
            <w:tcW w:w="1554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  <w:lang w:val="mk-MK"/>
              </w:rPr>
              <w:t>доказ дека припаѓа на соодветно професионално здружение согласно со прописите на земјата каде што е регистриран.</w:t>
            </w:r>
          </w:p>
        </w:tc>
        <w:tc>
          <w:tcPr>
            <w:tcW w:w="721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648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526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551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43467" w:rsidRPr="00C94BC6" w:rsidTr="006151DD">
        <w:trPr>
          <w:trHeight w:val="210"/>
        </w:trPr>
        <w:tc>
          <w:tcPr>
            <w:tcW w:w="1554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  <w:lang w:val="mk-MK"/>
              </w:rPr>
              <w:t>(Останати документи за докажување на способноста за вршење на професионална дејност)</w:t>
            </w:r>
          </w:p>
        </w:tc>
        <w:tc>
          <w:tcPr>
            <w:tcW w:w="721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648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526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551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jc w:val="center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</w:tbl>
    <w:p w:rsidR="00E43467" w:rsidRPr="00C94BC6" w:rsidRDefault="00E43467" w:rsidP="00E43467">
      <w:pPr>
        <w:rPr>
          <w:rFonts w:ascii="StobiSerif Regular" w:hAnsi="StobiSerif Regular"/>
          <w:b/>
          <w:sz w:val="18"/>
          <w:szCs w:val="18"/>
        </w:rPr>
      </w:pPr>
    </w:p>
    <w:tbl>
      <w:tblPr>
        <w:tblW w:w="503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6"/>
        <w:gridCol w:w="1083"/>
        <w:gridCol w:w="1248"/>
        <w:gridCol w:w="844"/>
        <w:gridCol w:w="168"/>
        <w:gridCol w:w="2646"/>
        <w:gridCol w:w="30"/>
        <w:gridCol w:w="1289"/>
        <w:gridCol w:w="1229"/>
        <w:gridCol w:w="9"/>
      </w:tblGrid>
      <w:tr w:rsidR="00E43467" w:rsidRPr="00C94BC6" w:rsidTr="006151DD">
        <w:tc>
          <w:tcPr>
            <w:tcW w:w="586" w:type="pct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Документ</w:t>
            </w:r>
          </w:p>
        </w:tc>
        <w:tc>
          <w:tcPr>
            <w:tcW w:w="559" w:type="pct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Доставен</w:t>
            </w:r>
          </w:p>
        </w:tc>
        <w:tc>
          <w:tcPr>
            <w:tcW w:w="644" w:type="pct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>
              <w:rPr>
                <w:rFonts w:ascii="StobiSerif Regular" w:hAnsi="StobiSerif Regular"/>
                <w:b/>
                <w:sz w:val="18"/>
                <w:szCs w:val="18"/>
              </w:rPr>
              <w:t>Комплетен</w:t>
            </w:r>
          </w:p>
        </w:tc>
        <w:tc>
          <w:tcPr>
            <w:tcW w:w="522" w:type="pct"/>
            <w:gridSpan w:val="2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>
              <w:rPr>
                <w:rFonts w:ascii="StobiSerif Regular" w:hAnsi="StobiSerif Regular"/>
                <w:b/>
                <w:sz w:val="18"/>
                <w:szCs w:val="18"/>
              </w:rPr>
              <w:t>Валиден</w:t>
            </w:r>
          </w:p>
        </w:tc>
        <w:tc>
          <w:tcPr>
            <w:tcW w:w="1380" w:type="pct"/>
            <w:gridSpan w:val="2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Објаснување за валидноста/невалидноста на доставениот документ</w:t>
            </w:r>
          </w:p>
        </w:tc>
        <w:tc>
          <w:tcPr>
            <w:tcW w:w="1309" w:type="pct"/>
            <w:gridSpan w:val="3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 xml:space="preserve">Исполнетост на </w:t>
            </w:r>
          </w:p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минималните услови</w:t>
            </w:r>
          </w:p>
        </w:tc>
      </w:tr>
      <w:tr w:rsidR="00E43467" w:rsidRPr="00C94BC6" w:rsidTr="006151DD">
        <w:trPr>
          <w:gridAfter w:val="1"/>
          <w:wAfter w:w="8" w:type="pct"/>
        </w:trPr>
        <w:tc>
          <w:tcPr>
            <w:tcW w:w="3676" w:type="pct"/>
            <w:gridSpan w:val="6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економска и финансиска состојба</w:t>
            </w:r>
          </w:p>
        </w:tc>
        <w:tc>
          <w:tcPr>
            <w:tcW w:w="682" w:type="pct"/>
            <w:gridSpan w:val="2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Минимален услов</w:t>
            </w:r>
          </w:p>
        </w:tc>
        <w:tc>
          <w:tcPr>
            <w:tcW w:w="634" w:type="pct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Исполнува</w:t>
            </w:r>
          </w:p>
        </w:tc>
      </w:tr>
      <w:tr w:rsidR="00E43467" w:rsidRPr="00C94BC6" w:rsidTr="006151DD">
        <w:trPr>
          <w:gridAfter w:val="1"/>
          <w:wAfter w:w="8" w:type="pct"/>
          <w:trHeight w:val="215"/>
        </w:trPr>
        <w:tc>
          <w:tcPr>
            <w:tcW w:w="586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</w:rPr>
            </w:pPr>
          </w:p>
          <w:p w:rsidR="00E43467" w:rsidRPr="00C94BC6" w:rsidRDefault="00E43467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559" w:type="pct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644" w:type="pct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435" w:type="pct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1452" w:type="pct"/>
            <w:gridSpan w:val="2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682" w:type="pct"/>
            <w:gridSpan w:val="2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634" w:type="pct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  <w:tr w:rsidR="00E43467" w:rsidRPr="00C94BC6" w:rsidTr="006151DD">
        <w:trPr>
          <w:gridAfter w:val="1"/>
          <w:wAfter w:w="8" w:type="pct"/>
        </w:trPr>
        <w:tc>
          <w:tcPr>
            <w:tcW w:w="4992" w:type="pct"/>
            <w:gridSpan w:val="9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техничка или професионална способност</w:t>
            </w:r>
          </w:p>
        </w:tc>
      </w:tr>
      <w:tr w:rsidR="00E43467" w:rsidRPr="00C94BC6" w:rsidTr="006151DD">
        <w:trPr>
          <w:gridAfter w:val="1"/>
          <w:wAfter w:w="8" w:type="pct"/>
        </w:trPr>
        <w:tc>
          <w:tcPr>
            <w:tcW w:w="586" w:type="pct"/>
          </w:tcPr>
          <w:p w:rsidR="00E43467" w:rsidRPr="00C94BC6" w:rsidRDefault="00E4346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  <w:lang w:val="en-US"/>
              </w:rPr>
            </w:pPr>
          </w:p>
        </w:tc>
        <w:tc>
          <w:tcPr>
            <w:tcW w:w="559" w:type="pct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644" w:type="pct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435" w:type="pct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1452" w:type="pct"/>
            <w:gridSpan w:val="2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682" w:type="pct"/>
            <w:gridSpan w:val="2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634" w:type="pct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</w:tbl>
    <w:p w:rsidR="00E43467" w:rsidRPr="00C94BC6" w:rsidRDefault="00E43467" w:rsidP="00E43467">
      <w:pPr>
        <w:rPr>
          <w:rFonts w:ascii="StobiSerif Regular" w:hAnsi="StobiSerif Regular"/>
          <w:b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68"/>
        <w:gridCol w:w="1373"/>
        <w:gridCol w:w="1248"/>
        <w:gridCol w:w="1012"/>
        <w:gridCol w:w="2975"/>
      </w:tblGrid>
      <w:tr w:rsidR="00E43467" w:rsidRPr="00C94BC6" w:rsidTr="006151DD">
        <w:tc>
          <w:tcPr>
            <w:tcW w:w="1552" w:type="pct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Документ</w:t>
            </w:r>
          </w:p>
        </w:tc>
        <w:tc>
          <w:tcPr>
            <w:tcW w:w="719" w:type="pct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Доставен</w:t>
            </w:r>
          </w:p>
        </w:tc>
        <w:tc>
          <w:tcPr>
            <w:tcW w:w="648" w:type="pct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>
              <w:rPr>
                <w:rFonts w:ascii="StobiSerif Regular" w:hAnsi="StobiSerif Regular"/>
                <w:b/>
                <w:sz w:val="18"/>
                <w:szCs w:val="18"/>
              </w:rPr>
              <w:t>Комплетен</w:t>
            </w:r>
          </w:p>
        </w:tc>
        <w:tc>
          <w:tcPr>
            <w:tcW w:w="526" w:type="pct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>
              <w:rPr>
                <w:rFonts w:ascii="StobiSerif Regular" w:hAnsi="StobiSerif Regular"/>
                <w:b/>
                <w:sz w:val="18"/>
                <w:szCs w:val="18"/>
              </w:rPr>
              <w:t>Валиден</w:t>
            </w:r>
          </w:p>
        </w:tc>
        <w:tc>
          <w:tcPr>
            <w:tcW w:w="1555" w:type="pct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Објаснување за валидноста/невалидноста на доставениот документ</w:t>
            </w:r>
          </w:p>
        </w:tc>
      </w:tr>
      <w:tr w:rsidR="00E43467" w:rsidRPr="00C94BC6" w:rsidTr="006151DD">
        <w:tc>
          <w:tcPr>
            <w:tcW w:w="5000" w:type="pct"/>
            <w:gridSpan w:val="5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стандарди за системи за квалитет</w:t>
            </w:r>
          </w:p>
        </w:tc>
      </w:tr>
      <w:tr w:rsidR="00E43467" w:rsidRPr="00C94BC6" w:rsidTr="006151DD">
        <w:trPr>
          <w:trHeight w:val="233"/>
        </w:trPr>
        <w:tc>
          <w:tcPr>
            <w:tcW w:w="1552" w:type="pct"/>
          </w:tcPr>
          <w:p w:rsidR="00E43467" w:rsidRPr="00C94BC6" w:rsidRDefault="00E43467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</w:rPr>
            </w:pPr>
          </w:p>
          <w:p w:rsidR="00E43467" w:rsidRPr="00C94BC6" w:rsidRDefault="00E43467" w:rsidP="006151DD">
            <w:pPr>
              <w:pStyle w:val="normalen"/>
              <w:spacing w:before="0" w:after="0"/>
              <w:ind w:firstLine="0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719" w:type="pct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648" w:type="pct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526" w:type="pct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1555" w:type="pct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  <w:tr w:rsidR="00E43467" w:rsidRPr="00C94BC6" w:rsidTr="006151DD">
        <w:tc>
          <w:tcPr>
            <w:tcW w:w="5000" w:type="pct"/>
            <w:gridSpan w:val="5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стандарди за управување со животната средина</w:t>
            </w:r>
          </w:p>
        </w:tc>
      </w:tr>
      <w:tr w:rsidR="00E43467" w:rsidRPr="00C94BC6" w:rsidTr="006151DD">
        <w:tc>
          <w:tcPr>
            <w:tcW w:w="1552" w:type="pct"/>
          </w:tcPr>
          <w:p w:rsidR="00E43467" w:rsidRPr="00C94BC6" w:rsidRDefault="00E4346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  <w:lang w:val="en-US"/>
              </w:rPr>
            </w:pPr>
          </w:p>
        </w:tc>
        <w:tc>
          <w:tcPr>
            <w:tcW w:w="719" w:type="pct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648" w:type="pct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526" w:type="pct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1555" w:type="pct"/>
          </w:tcPr>
          <w:p w:rsidR="00E43467" w:rsidRPr="00C94BC6" w:rsidRDefault="00E4346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</w:tbl>
    <w:p w:rsidR="00E43467" w:rsidRDefault="00E43467" w:rsidP="00E43467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 xml:space="preserve">*Комисијата од овој понудувач побара да ги појасни/дополни документите за утврдување на способност кои не се јасни/не се комплетни, согласно со член 140 став 3 од Законот. </w:t>
      </w:r>
      <w:r w:rsidRPr="00C022F6">
        <w:rPr>
          <w:rFonts w:ascii="StobiSerif Regular" w:hAnsi="StobiSerif Regular"/>
          <w:b/>
          <w:i/>
          <w:sz w:val="18"/>
          <w:szCs w:val="18"/>
        </w:rPr>
        <w:t>(доколку документите се комплетни и валидни наведеното се брише)</w:t>
      </w:r>
    </w:p>
    <w:p w:rsidR="00E43467" w:rsidRDefault="00E43467" w:rsidP="00E43467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E43467" w:rsidRPr="00C94BC6" w:rsidRDefault="00E43467" w:rsidP="00E43467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E43467" w:rsidRPr="00C94BC6" w:rsidRDefault="00E43467" w:rsidP="00E43467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>1</w:t>
      </w:r>
      <w:r>
        <w:rPr>
          <w:rFonts w:ascii="StobiSerif Regular" w:hAnsi="StobiSerif Regular"/>
          <w:sz w:val="18"/>
          <w:szCs w:val="18"/>
          <w:lang w:val="en-US"/>
        </w:rPr>
        <w:t>6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Врз основа на извршената проверка на приложените документи за способност на кандидатите и дополнително побараните објаснувања, комисијата заклучи дека следниве кандидати </w:t>
      </w:r>
      <w:r>
        <w:rPr>
          <w:rFonts w:ascii="StobiSerif Regular" w:hAnsi="StobiSerif Regular"/>
          <w:sz w:val="18"/>
          <w:szCs w:val="18"/>
        </w:rPr>
        <w:t>не ги доставиле потребните документи/по барањето од комисијата не ги појасниле/дополниле документите/</w:t>
      </w:r>
      <w:r w:rsidRPr="00C94BC6">
        <w:rPr>
          <w:rFonts w:ascii="StobiSerif Regular" w:hAnsi="StobiSerif Regular"/>
          <w:sz w:val="18"/>
          <w:szCs w:val="18"/>
        </w:rPr>
        <w:t>не ги исполниле условите за</w:t>
      </w:r>
      <w:r w:rsidRPr="0074320B">
        <w:rPr>
          <w:rFonts w:ascii="StobiSerif Regular" w:hAnsi="StobiSerif Regular"/>
          <w:sz w:val="18"/>
          <w:szCs w:val="18"/>
        </w:rPr>
        <w:t xml:space="preserve"> </w:t>
      </w:r>
      <w:r>
        <w:rPr>
          <w:rFonts w:ascii="StobiSerif Regular" w:hAnsi="StobiSerif Regular"/>
          <w:sz w:val="18"/>
          <w:szCs w:val="18"/>
        </w:rPr>
        <w:t>утврдување на</w:t>
      </w:r>
      <w:r w:rsidRPr="00C94BC6">
        <w:rPr>
          <w:rFonts w:ascii="StobiSerif Regular" w:hAnsi="StobiSerif Regular"/>
          <w:sz w:val="18"/>
          <w:szCs w:val="18"/>
        </w:rPr>
        <w:t xml:space="preserve"> способност, и со тоа до нив нема да биде доставена писмена покана за поднесување на понуда во фазата на преговарање:</w:t>
      </w:r>
    </w:p>
    <w:p w:rsidR="00E43467" w:rsidRPr="00C94BC6" w:rsidRDefault="00E43467" w:rsidP="00E43467">
      <w:pPr>
        <w:jc w:val="both"/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7"/>
        <w:gridCol w:w="3927"/>
        <w:gridCol w:w="5052"/>
      </w:tblGrid>
      <w:tr w:rsidR="00E43467" w:rsidRPr="00C94BC6" w:rsidTr="006151DD">
        <w:tc>
          <w:tcPr>
            <w:tcW w:w="281" w:type="pct"/>
            <w:tcBorders>
              <w:bottom w:val="single" w:sz="4" w:space="0" w:color="auto"/>
            </w:tcBorders>
            <w:shd w:val="clear" w:color="auto" w:fill="auto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Ред. бр.</w:t>
            </w:r>
          </w:p>
        </w:tc>
        <w:tc>
          <w:tcPr>
            <w:tcW w:w="2066" w:type="pct"/>
            <w:tcBorders>
              <w:bottom w:val="single" w:sz="4" w:space="0" w:color="auto"/>
            </w:tcBorders>
            <w:shd w:val="clear" w:color="auto" w:fill="auto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Кандидат</w:t>
            </w:r>
          </w:p>
        </w:tc>
        <w:tc>
          <w:tcPr>
            <w:tcW w:w="2653" w:type="pct"/>
            <w:tcBorders>
              <w:bottom w:val="single" w:sz="4" w:space="0" w:color="auto"/>
            </w:tcBorders>
            <w:shd w:val="clear" w:color="auto" w:fill="auto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Образложение за неутврдување на способноста на кандидатот</w:t>
            </w:r>
          </w:p>
        </w:tc>
      </w:tr>
      <w:tr w:rsidR="00E43467" w:rsidRPr="00C94BC6" w:rsidTr="006151DD">
        <w:trPr>
          <w:trHeight w:val="215"/>
        </w:trPr>
        <w:tc>
          <w:tcPr>
            <w:tcW w:w="281" w:type="pct"/>
            <w:tcBorders>
              <w:bottom w:val="nil"/>
            </w:tcBorders>
            <w:shd w:val="clear" w:color="auto" w:fill="auto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066" w:type="pct"/>
            <w:tcBorders>
              <w:bottom w:val="nil"/>
            </w:tcBorders>
            <w:shd w:val="clear" w:color="auto" w:fill="auto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  <w:p w:rsidR="00E43467" w:rsidRPr="00C94BC6" w:rsidRDefault="00E43467" w:rsidP="006151DD">
            <w:pPr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</w:tc>
        <w:tc>
          <w:tcPr>
            <w:tcW w:w="2653" w:type="pct"/>
            <w:tcBorders>
              <w:bottom w:val="nil"/>
            </w:tcBorders>
            <w:shd w:val="clear" w:color="auto" w:fill="auto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E43467" w:rsidRPr="00C94BC6" w:rsidRDefault="00E43467" w:rsidP="00E43467">
      <w:pPr>
        <w:jc w:val="both"/>
        <w:rPr>
          <w:rFonts w:ascii="StobiSerif Regular" w:hAnsi="StobiSerif Regular"/>
          <w:sz w:val="18"/>
          <w:szCs w:val="18"/>
        </w:rPr>
      </w:pPr>
    </w:p>
    <w:p w:rsidR="00E43467" w:rsidRDefault="00E43467" w:rsidP="00E43467">
      <w:pPr>
        <w:jc w:val="both"/>
        <w:rPr>
          <w:rFonts w:ascii="StobiSerif Regular" w:hAnsi="StobiSerif Regular"/>
          <w:sz w:val="18"/>
          <w:szCs w:val="18"/>
        </w:rPr>
      </w:pPr>
    </w:p>
    <w:p w:rsidR="00E43467" w:rsidRDefault="00E43467" w:rsidP="00E43467">
      <w:pPr>
        <w:jc w:val="both"/>
        <w:rPr>
          <w:rFonts w:ascii="StobiSerif Regular" w:hAnsi="StobiSerif Regular"/>
          <w:sz w:val="18"/>
          <w:szCs w:val="18"/>
        </w:rPr>
      </w:pPr>
    </w:p>
    <w:p w:rsidR="00E43467" w:rsidRDefault="00E43467" w:rsidP="00E43467">
      <w:pPr>
        <w:jc w:val="both"/>
        <w:rPr>
          <w:rFonts w:ascii="StobiSerif Regular" w:hAnsi="StobiSerif Regular"/>
          <w:sz w:val="18"/>
          <w:szCs w:val="18"/>
        </w:rPr>
      </w:pPr>
    </w:p>
    <w:p w:rsidR="00E43467" w:rsidRDefault="00E43467" w:rsidP="00E43467">
      <w:pPr>
        <w:jc w:val="both"/>
        <w:rPr>
          <w:rFonts w:ascii="StobiSerif Regular" w:hAnsi="StobiSerif Regular"/>
          <w:sz w:val="18"/>
          <w:szCs w:val="18"/>
        </w:rPr>
      </w:pPr>
    </w:p>
    <w:p w:rsidR="00E43467" w:rsidRPr="00C94BC6" w:rsidRDefault="00E43467" w:rsidP="00E43467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>1</w:t>
      </w:r>
      <w:r>
        <w:rPr>
          <w:rFonts w:ascii="StobiSerif Regular" w:hAnsi="StobiSerif Regular"/>
          <w:sz w:val="18"/>
          <w:szCs w:val="18"/>
          <w:lang w:val="en-US"/>
        </w:rPr>
        <w:t>7</w:t>
      </w:r>
      <w:r w:rsidRPr="00C94BC6">
        <w:rPr>
          <w:rFonts w:ascii="StobiSerif Regular" w:hAnsi="StobiSerif Regular"/>
          <w:sz w:val="18"/>
          <w:szCs w:val="18"/>
        </w:rPr>
        <w:t>. Врз основа на член 93 став 2 од Законот, комисијата ја изготви следнава листа на квалификувани кандидати до кои договорниот орган ќе достави писмени покани за поднесување на првични понуди во фазата на преговарање:</w:t>
      </w:r>
    </w:p>
    <w:p w:rsidR="00E43467" w:rsidRPr="00C94BC6" w:rsidRDefault="00E43467" w:rsidP="00E43467">
      <w:pPr>
        <w:jc w:val="both"/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7"/>
        <w:gridCol w:w="4589"/>
        <w:gridCol w:w="4390"/>
      </w:tblGrid>
      <w:tr w:rsidR="00E43467" w:rsidRPr="00C94BC6" w:rsidTr="006151DD">
        <w:tc>
          <w:tcPr>
            <w:tcW w:w="200" w:type="pct"/>
            <w:tcBorders>
              <w:bottom w:val="single" w:sz="4" w:space="0" w:color="auto"/>
            </w:tcBorders>
          </w:tcPr>
          <w:p w:rsidR="00E43467" w:rsidRPr="00C94BC6" w:rsidRDefault="00E43467" w:rsidP="006151DD">
            <w:pPr>
              <w:tabs>
                <w:tab w:val="left" w:pos="945"/>
                <w:tab w:val="center" w:pos="1422"/>
              </w:tabs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Ред. бр.</w:t>
            </w:r>
          </w:p>
        </w:tc>
        <w:tc>
          <w:tcPr>
            <w:tcW w:w="2452" w:type="pct"/>
            <w:tcBorders>
              <w:bottom w:val="single" w:sz="4" w:space="0" w:color="auto"/>
            </w:tcBorders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Кандидат</w:t>
            </w:r>
          </w:p>
        </w:tc>
        <w:tc>
          <w:tcPr>
            <w:tcW w:w="2348" w:type="pct"/>
            <w:shd w:val="clear" w:color="auto" w:fill="auto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Дел/делови од предметот на договорот за јавна набавка на кој се однесува пријавата за учество</w:t>
            </w:r>
          </w:p>
        </w:tc>
      </w:tr>
      <w:tr w:rsidR="00E43467" w:rsidRPr="00C94BC6" w:rsidTr="006151DD">
        <w:trPr>
          <w:trHeight w:val="242"/>
        </w:trPr>
        <w:tc>
          <w:tcPr>
            <w:tcW w:w="200" w:type="pct"/>
            <w:tcBorders>
              <w:bottom w:val="nil"/>
            </w:tcBorders>
          </w:tcPr>
          <w:p w:rsidR="00E43467" w:rsidRPr="00C94BC6" w:rsidRDefault="00E43467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452" w:type="pct"/>
            <w:tcBorders>
              <w:bottom w:val="nil"/>
            </w:tcBorders>
          </w:tcPr>
          <w:p w:rsidR="00E43467" w:rsidRPr="00C94BC6" w:rsidRDefault="00E43467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E43467" w:rsidRPr="00C94BC6" w:rsidRDefault="00E43467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</w:tc>
        <w:tc>
          <w:tcPr>
            <w:tcW w:w="2348" w:type="pct"/>
            <w:tcBorders>
              <w:bottom w:val="nil"/>
            </w:tcBorders>
            <w:shd w:val="clear" w:color="auto" w:fill="auto"/>
          </w:tcPr>
          <w:p w:rsidR="00E43467" w:rsidRPr="00C94BC6" w:rsidRDefault="00E43467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E43467" w:rsidRPr="00C94BC6" w:rsidRDefault="00E43467" w:rsidP="00E43467">
      <w:pPr>
        <w:rPr>
          <w:rFonts w:ascii="StobiSerif Regular" w:hAnsi="StobiSerif Regular"/>
          <w:sz w:val="18"/>
          <w:szCs w:val="18"/>
        </w:rPr>
      </w:pPr>
    </w:p>
    <w:p w:rsidR="00E43467" w:rsidRPr="00C94BC6" w:rsidRDefault="00E43467" w:rsidP="00E43467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</w:t>
      </w:r>
      <w:r>
        <w:rPr>
          <w:rFonts w:ascii="StobiSerif Regular" w:hAnsi="StobiSerif Regular"/>
          <w:b/>
          <w:sz w:val="18"/>
          <w:szCs w:val="18"/>
          <w:lang w:val="en-US"/>
        </w:rPr>
        <w:t>8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Комисија за јавни набавки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0"/>
        <w:gridCol w:w="4012"/>
        <w:gridCol w:w="3332"/>
        <w:gridCol w:w="1712"/>
      </w:tblGrid>
      <w:tr w:rsidR="00E43467" w:rsidRPr="00C94BC6" w:rsidTr="006151DD">
        <w:tc>
          <w:tcPr>
            <w:tcW w:w="271" w:type="pct"/>
          </w:tcPr>
          <w:p w:rsidR="00E43467" w:rsidRPr="00C94BC6" w:rsidRDefault="00E43467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095" w:type="pct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СОСТАВ</w:t>
            </w:r>
          </w:p>
        </w:tc>
        <w:tc>
          <w:tcPr>
            <w:tcW w:w="1740" w:type="pct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ИМЕ И ПРЕЗИМЕ</w:t>
            </w:r>
          </w:p>
        </w:tc>
        <w:tc>
          <w:tcPr>
            <w:tcW w:w="894" w:type="pct"/>
            <w:shd w:val="clear" w:color="auto" w:fill="auto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ПОТПИС</w:t>
            </w:r>
          </w:p>
        </w:tc>
      </w:tr>
      <w:tr w:rsidR="00E43467" w:rsidRPr="00C94BC6" w:rsidTr="006151DD">
        <w:tc>
          <w:tcPr>
            <w:tcW w:w="271" w:type="pct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1</w:t>
            </w:r>
          </w:p>
        </w:tc>
        <w:tc>
          <w:tcPr>
            <w:tcW w:w="2095" w:type="pct"/>
          </w:tcPr>
          <w:p w:rsidR="00E43467" w:rsidRPr="00C94BC6" w:rsidRDefault="00E43467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Претседател(или заменик)</w:t>
            </w:r>
          </w:p>
        </w:tc>
        <w:tc>
          <w:tcPr>
            <w:tcW w:w="1740" w:type="pct"/>
          </w:tcPr>
          <w:p w:rsidR="00E43467" w:rsidRPr="00C94BC6" w:rsidRDefault="00E43467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E43467" w:rsidRPr="00C94BC6" w:rsidRDefault="00E43467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E43467" w:rsidRPr="00C94BC6" w:rsidTr="006151DD">
        <w:tc>
          <w:tcPr>
            <w:tcW w:w="271" w:type="pct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2</w:t>
            </w:r>
          </w:p>
        </w:tc>
        <w:tc>
          <w:tcPr>
            <w:tcW w:w="2095" w:type="pct"/>
          </w:tcPr>
          <w:p w:rsidR="00E43467" w:rsidRPr="00C94BC6" w:rsidRDefault="00E43467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Член(или заменик)</w:t>
            </w:r>
          </w:p>
        </w:tc>
        <w:tc>
          <w:tcPr>
            <w:tcW w:w="1740" w:type="pct"/>
          </w:tcPr>
          <w:p w:rsidR="00E43467" w:rsidRPr="00C94BC6" w:rsidRDefault="00E43467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E43467" w:rsidRPr="00C94BC6" w:rsidRDefault="00E43467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E43467" w:rsidRPr="00C94BC6" w:rsidTr="006151DD">
        <w:tc>
          <w:tcPr>
            <w:tcW w:w="271" w:type="pct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3</w:t>
            </w:r>
          </w:p>
        </w:tc>
        <w:tc>
          <w:tcPr>
            <w:tcW w:w="2095" w:type="pct"/>
          </w:tcPr>
          <w:p w:rsidR="00E43467" w:rsidRPr="00C94BC6" w:rsidRDefault="00E43467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Член(или заменик)</w:t>
            </w:r>
          </w:p>
        </w:tc>
        <w:tc>
          <w:tcPr>
            <w:tcW w:w="1740" w:type="pct"/>
          </w:tcPr>
          <w:p w:rsidR="00E43467" w:rsidRPr="00C94BC6" w:rsidRDefault="00E43467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E43467" w:rsidRPr="00C94BC6" w:rsidRDefault="00E43467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E43467" w:rsidRPr="00C94BC6" w:rsidTr="006151DD">
        <w:tc>
          <w:tcPr>
            <w:tcW w:w="271" w:type="pct"/>
          </w:tcPr>
          <w:p w:rsidR="00E43467" w:rsidRPr="00C94BC6" w:rsidRDefault="00E4346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...</w:t>
            </w:r>
          </w:p>
        </w:tc>
        <w:tc>
          <w:tcPr>
            <w:tcW w:w="2095" w:type="pct"/>
          </w:tcPr>
          <w:p w:rsidR="00E43467" w:rsidRPr="00C94BC6" w:rsidRDefault="00E43467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740" w:type="pct"/>
          </w:tcPr>
          <w:p w:rsidR="00E43467" w:rsidRPr="00C94BC6" w:rsidRDefault="00E43467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E43467" w:rsidRPr="00C94BC6" w:rsidRDefault="00E43467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9F3846" w:rsidRDefault="009F3846"/>
    <w:sectPr w:rsidR="009F3846" w:rsidSect="009F3846">
      <w:footerReference w:type="even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06F1" w:rsidRDefault="004D06F1" w:rsidP="00E43467">
      <w:r>
        <w:separator/>
      </w:r>
    </w:p>
  </w:endnote>
  <w:endnote w:type="continuationSeparator" w:id="1">
    <w:p w:rsidR="004D06F1" w:rsidRDefault="004D06F1" w:rsidP="00E434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3467" w:rsidRDefault="00E43467" w:rsidP="008D42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43467" w:rsidRDefault="00E43467" w:rsidP="008D42C3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3467" w:rsidRDefault="00E43467" w:rsidP="008D42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E43467" w:rsidRDefault="00E43467" w:rsidP="008D42C3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06F1" w:rsidRDefault="004D06F1" w:rsidP="00E43467">
      <w:r>
        <w:separator/>
      </w:r>
    </w:p>
  </w:footnote>
  <w:footnote w:type="continuationSeparator" w:id="1">
    <w:p w:rsidR="004D06F1" w:rsidRDefault="004D06F1" w:rsidP="00E43467">
      <w:r>
        <w:continuationSeparator/>
      </w:r>
    </w:p>
  </w:footnote>
  <w:footnote w:id="2">
    <w:p w:rsidR="00E43467" w:rsidRPr="006D5A09" w:rsidRDefault="00E43467" w:rsidP="00E43467">
      <w:pPr>
        <w:pStyle w:val="FootnoteText"/>
        <w:jc w:val="both"/>
        <w:rPr>
          <w:rFonts w:ascii="MAC C Times" w:hAnsi="MAC C Times"/>
          <w:sz w:val="16"/>
          <w:szCs w:val="16"/>
        </w:rPr>
      </w:pPr>
      <w:r>
        <w:rPr>
          <w:rStyle w:val="FootnoteReference"/>
        </w:rPr>
        <w:t>1</w:t>
      </w:r>
      <w:r w:rsidRPr="009C6096">
        <w:t xml:space="preserve"> </w:t>
      </w:r>
      <w:r>
        <w:rPr>
          <w:sz w:val="16"/>
          <w:szCs w:val="16"/>
        </w:rPr>
        <w:t>Точка 1</w:t>
      </w:r>
      <w:r>
        <w:rPr>
          <w:sz w:val="16"/>
          <w:szCs w:val="16"/>
          <w:lang w:val="en-US"/>
        </w:rPr>
        <w:t>5</w:t>
      </w:r>
      <w:r>
        <w:rPr>
          <w:sz w:val="16"/>
          <w:szCs w:val="16"/>
        </w:rPr>
        <w:t xml:space="preserve">.1 и соодветните табели се повторуваат онолку пати колку што има кандидати чии пријави за учество се разгледуваат. 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43467"/>
    <w:rsid w:val="004D06F1"/>
    <w:rsid w:val="009F3846"/>
    <w:rsid w:val="00E434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4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E4346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E43467"/>
    <w:rPr>
      <w:rFonts w:ascii="Times New Roman" w:eastAsia="Times New Roman" w:hAnsi="Times New Roman" w:cs="Times New Roman"/>
      <w:sz w:val="20"/>
      <w:szCs w:val="20"/>
      <w:lang w:val="mk-MK" w:eastAsia="mk-MK"/>
    </w:rPr>
  </w:style>
  <w:style w:type="character" w:styleId="FootnoteReference">
    <w:name w:val="footnote reference"/>
    <w:basedOn w:val="DefaultParagraphFont"/>
    <w:semiHidden/>
    <w:rsid w:val="00E43467"/>
    <w:rPr>
      <w:vertAlign w:val="superscript"/>
    </w:rPr>
  </w:style>
  <w:style w:type="paragraph" w:styleId="Footer">
    <w:name w:val="footer"/>
    <w:basedOn w:val="Normal"/>
    <w:link w:val="FooterChar"/>
    <w:rsid w:val="00E4346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E43467"/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styleId="PageNumber">
    <w:name w:val="page number"/>
    <w:basedOn w:val="DefaultParagraphFont"/>
    <w:rsid w:val="00E43467"/>
  </w:style>
  <w:style w:type="paragraph" w:customStyle="1" w:styleId="normalen">
    <w:name w:val="normalen"/>
    <w:basedOn w:val="Normal"/>
    <w:rsid w:val="00E43467"/>
    <w:pPr>
      <w:widowControl w:val="0"/>
      <w:spacing w:before="120" w:after="120"/>
      <w:ind w:firstLine="720"/>
      <w:jc w:val="both"/>
    </w:pPr>
    <w:rPr>
      <w:rFonts w:ascii="MAC C Times" w:hAnsi="MAC C Times"/>
      <w:sz w:val="28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758</Words>
  <Characters>4325</Characters>
  <Application>Microsoft Office Word</Application>
  <DocSecurity>0</DocSecurity>
  <Lines>36</Lines>
  <Paragraphs>10</Paragraphs>
  <ScaleCrop>false</ScaleCrop>
  <Company/>
  <LinksUpToDate>false</LinksUpToDate>
  <CharactersWithSpaces>5073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1</cp:revision>
  <dcterms:created xsi:type="dcterms:W3CDTF">2014-11-18T13:48:00Z</dcterms:created>
  <dcterms:modified xsi:type="dcterms:W3CDTF">2014-11-18T13:48:00Z</dcterms:modified>
</cp:coreProperties>
</file>